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3AE1B" w14:textId="051E19B1" w:rsidR="00C60FDF" w:rsidRDefault="00D10417">
      <w:r>
        <w:t>Board of Neighborhood Commissioners Charter Reform Commission recommendations</w:t>
      </w:r>
    </w:p>
    <w:p w14:paraId="2DA3C93A" w14:textId="77777777" w:rsidR="00D10417" w:rsidRDefault="00D10417"/>
    <w:p w14:paraId="547C66B3" w14:textId="77777777" w:rsidR="00D10417" w:rsidRPr="00D10417" w:rsidRDefault="00D10417" w:rsidP="00D10417">
      <w:r w:rsidRPr="00D10417">
        <w:rPr>
          <w:b/>
          <w:bCs/>
        </w:rPr>
        <w:t>Recommendation 1</w:t>
      </w:r>
    </w:p>
    <w:p w14:paraId="437CD637" w14:textId="77777777" w:rsidR="00D10417" w:rsidRPr="00D10417" w:rsidRDefault="00D10417" w:rsidP="00D10417">
      <w:r w:rsidRPr="00D10417">
        <w:t>Require that City Council, City Council committee, and city commission agendas include a separate (apart from public comment) provision for official neighborhood council comments and that adequate time be provided for such comments.</w:t>
      </w:r>
    </w:p>
    <w:p w14:paraId="2732E495" w14:textId="77777777" w:rsidR="00D10417" w:rsidRDefault="00D10417" w:rsidP="00D10417">
      <w:r w:rsidRPr="00D10417">
        <w:t>Require that City Council, City Council committees, and city commissions make provision for Neighborhood Councils to comment via telephone or online at all meetings of those bodies.</w:t>
      </w:r>
    </w:p>
    <w:p w14:paraId="30BAD579" w14:textId="77777777" w:rsidR="00D10417" w:rsidRPr="00D10417" w:rsidRDefault="00D10417" w:rsidP="00D10417"/>
    <w:p w14:paraId="6677F17B" w14:textId="77777777" w:rsidR="00D10417" w:rsidRPr="00D10417" w:rsidRDefault="00D10417" w:rsidP="00D10417">
      <w:r w:rsidRPr="00D10417">
        <w:rPr>
          <w:b/>
          <w:bCs/>
        </w:rPr>
        <w:t>Recommendation 2</w:t>
      </w:r>
    </w:p>
    <w:p w14:paraId="2277F538" w14:textId="77777777" w:rsidR="00D10417" w:rsidRDefault="00D10417" w:rsidP="00D10417">
      <w:r w:rsidRPr="00D10417">
        <w:t>Provide an official role for neighborhood councils when choosing members of the Board of Neighborhood Commissioners and Department of Neighborhood Empowerment general manager.</w:t>
      </w:r>
    </w:p>
    <w:p w14:paraId="27903E99" w14:textId="77777777" w:rsidR="00D10417" w:rsidRPr="00D10417" w:rsidRDefault="00D10417" w:rsidP="00D10417"/>
    <w:p w14:paraId="6F0730A5" w14:textId="77777777" w:rsidR="00D10417" w:rsidRPr="00D10417" w:rsidRDefault="00D10417" w:rsidP="00D10417">
      <w:r w:rsidRPr="00D10417">
        <w:rPr>
          <w:b/>
          <w:bCs/>
        </w:rPr>
        <w:t>Recommendation 3</w:t>
      </w:r>
    </w:p>
    <w:p w14:paraId="01E218D7" w14:textId="77777777" w:rsidR="00D10417" w:rsidRPr="00D10417" w:rsidRDefault="00D10417" w:rsidP="00D10417">
      <w:r w:rsidRPr="00D10417">
        <w:t>Provide a dedicated funding mechanism for the neighborhood council system equivalent to at least one-tenth of one percent of the city’s General Fund, to be divided equally between the Department of Neighborhood Empowerment and neighborhood councils.</w:t>
      </w:r>
    </w:p>
    <w:p w14:paraId="5A8E458F" w14:textId="77777777" w:rsidR="00D10417" w:rsidRDefault="00D10417"/>
    <w:sectPr w:rsidR="00D104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417"/>
    <w:rsid w:val="00160875"/>
    <w:rsid w:val="00C4633A"/>
    <w:rsid w:val="00C60FDF"/>
    <w:rsid w:val="00D10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7EC13"/>
  <w15:chartTrackingRefBased/>
  <w15:docId w15:val="{A7260836-3D31-4ADB-99DF-679C28D4E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04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04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041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041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041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041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041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041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041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04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04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041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041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041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041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041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041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041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04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04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041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041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041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04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04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04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04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04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04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 Shaffer</dc:creator>
  <cp:keywords/>
  <dc:description/>
  <cp:lastModifiedBy>Leonard Shaffer</cp:lastModifiedBy>
  <cp:revision>1</cp:revision>
  <dcterms:created xsi:type="dcterms:W3CDTF">2026-02-25T01:39:00Z</dcterms:created>
  <dcterms:modified xsi:type="dcterms:W3CDTF">2026-02-25T01:41:00Z</dcterms:modified>
</cp:coreProperties>
</file>