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533F070D">
                <wp:simplePos x="0" y="0"/>
                <wp:positionH relativeFrom="column">
                  <wp:posOffset>-592455</wp:posOffset>
                </wp:positionH>
                <wp:positionV relativeFrom="paragraph">
                  <wp:posOffset>-201930</wp:posOffset>
                </wp:positionV>
                <wp:extent cx="2080260" cy="350520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350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303F6A96" w14:textId="77777777" w:rsidR="00426890" w:rsidRPr="00426890" w:rsidRDefault="00426890" w:rsidP="00426890">
                            <w:pPr>
                              <w:jc w:val="center"/>
                              <w:rPr>
                                <w:sz w:val="18"/>
                                <w:szCs w:val="18"/>
                              </w:rPr>
                            </w:pPr>
                            <w:r w:rsidRPr="00426890">
                              <w:rPr>
                                <w:sz w:val="18"/>
                                <w:szCs w:val="18"/>
                              </w:rPr>
                              <w:t>Max Flehinger Exec. Secretary</w:t>
                            </w:r>
                          </w:p>
                          <w:p w14:paraId="0BE8D13D" w14:textId="77777777" w:rsidR="00426890" w:rsidRDefault="00426890" w:rsidP="00D033F1">
                            <w:pPr>
                              <w:jc w:val="center"/>
                              <w:rPr>
                                <w:b/>
                                <w:sz w:val="18"/>
                                <w:szCs w:val="18"/>
                              </w:rPr>
                            </w:pPr>
                          </w:p>
                          <w:p w14:paraId="7DAFD557" w14:textId="6C05BA97" w:rsidR="007B048A" w:rsidRDefault="007B048A" w:rsidP="00D033F1">
                            <w:pPr>
                              <w:jc w:val="center"/>
                              <w:rPr>
                                <w:b/>
                                <w:sz w:val="18"/>
                                <w:szCs w:val="18"/>
                              </w:rPr>
                            </w:pPr>
                            <w:r w:rsidRPr="00D033F1">
                              <w:rPr>
                                <w:b/>
                                <w:sz w:val="18"/>
                                <w:szCs w:val="18"/>
                              </w:rPr>
                              <w:t>Board Members</w:t>
                            </w:r>
                          </w:p>
                          <w:p w14:paraId="32D41B15" w14:textId="34D5D4AD" w:rsidR="00797866" w:rsidRPr="00797866" w:rsidRDefault="00797866" w:rsidP="00D033F1">
                            <w:pPr>
                              <w:jc w:val="center"/>
                              <w:rPr>
                                <w:bCs/>
                                <w:sz w:val="18"/>
                                <w:szCs w:val="18"/>
                              </w:rPr>
                            </w:pPr>
                            <w:r w:rsidRPr="00797866">
                              <w:rPr>
                                <w:bCs/>
                                <w:sz w:val="18"/>
                                <w:szCs w:val="18"/>
                              </w:rPr>
                              <w:t>Daniel B. Gruen</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06829D15" w:rsidR="007164CF" w:rsidRDefault="007164CF" w:rsidP="00D033F1">
                            <w:pPr>
                              <w:jc w:val="center"/>
                              <w:rPr>
                                <w:sz w:val="18"/>
                                <w:szCs w:val="18"/>
                              </w:rPr>
                            </w:pPr>
                            <w:r w:rsidRPr="00D61F6A">
                              <w:rPr>
                                <w:sz w:val="18"/>
                                <w:szCs w:val="18"/>
                              </w:rPr>
                              <w:t>Esther Wieder</w:t>
                            </w:r>
                          </w:p>
                          <w:p w14:paraId="5BD0DE95" w14:textId="6407DA9A" w:rsidR="00797866" w:rsidRPr="00D61F6A" w:rsidRDefault="00797866" w:rsidP="00D033F1">
                            <w:pPr>
                              <w:jc w:val="center"/>
                              <w:rPr>
                                <w:sz w:val="18"/>
                                <w:szCs w:val="18"/>
                              </w:rPr>
                            </w:pPr>
                            <w:r w:rsidRPr="00797866">
                              <w:rPr>
                                <w:sz w:val="18"/>
                                <w:szCs w:val="18"/>
                              </w:rPr>
                              <w:t>Isabel Frost Gerhardt</w:t>
                            </w:r>
                          </w:p>
                          <w:p w14:paraId="573371F3" w14:textId="3BA9EFF9" w:rsidR="007164CF" w:rsidRDefault="007164CF" w:rsidP="00D033F1">
                            <w:pPr>
                              <w:jc w:val="center"/>
                              <w:rPr>
                                <w:sz w:val="18"/>
                                <w:szCs w:val="18"/>
                              </w:rPr>
                            </w:pPr>
                            <w:r w:rsidRPr="00D61F6A">
                              <w:rPr>
                                <w:sz w:val="18"/>
                                <w:szCs w:val="18"/>
                              </w:rPr>
                              <w:t>Joyce Greene</w:t>
                            </w:r>
                          </w:p>
                          <w:p w14:paraId="0168040B" w14:textId="7531CE83" w:rsidR="00797866" w:rsidRDefault="00797866" w:rsidP="00D033F1">
                            <w:pPr>
                              <w:jc w:val="center"/>
                              <w:rPr>
                                <w:sz w:val="18"/>
                                <w:szCs w:val="18"/>
                              </w:rPr>
                            </w:pPr>
                            <w:r w:rsidRPr="00797866">
                              <w:rPr>
                                <w:sz w:val="18"/>
                                <w:szCs w:val="18"/>
                              </w:rPr>
                              <w:t>Matthew Clark</w:t>
                            </w:r>
                          </w:p>
                          <w:p w14:paraId="12CC7B18" w14:textId="6D3F112B" w:rsidR="003D5C5B" w:rsidRPr="00D61F6A" w:rsidRDefault="003D5C5B" w:rsidP="00D033F1">
                            <w:pPr>
                              <w:jc w:val="center"/>
                              <w:rPr>
                                <w:sz w:val="18"/>
                                <w:szCs w:val="18"/>
                              </w:rPr>
                            </w:pPr>
                            <w:r>
                              <w:rPr>
                                <w:sz w:val="18"/>
                                <w:szCs w:val="18"/>
                              </w:rPr>
                              <w:t>Michon Rickman</w:t>
                            </w:r>
                          </w:p>
                          <w:p w14:paraId="0C24E5FB" w14:textId="77777777" w:rsidR="00434BBE" w:rsidRPr="00D61F6A" w:rsidRDefault="00434BBE" w:rsidP="00434BBE">
                            <w:pPr>
                              <w:jc w:val="center"/>
                              <w:rPr>
                                <w:sz w:val="18"/>
                                <w:szCs w:val="18"/>
                              </w:rPr>
                            </w:pPr>
                            <w:r w:rsidRPr="00D61F6A">
                              <w:rPr>
                                <w:sz w:val="18"/>
                                <w:szCs w:val="18"/>
                              </w:rPr>
                              <w:t>Pam Blattner</w:t>
                            </w:r>
                          </w:p>
                          <w:p w14:paraId="152DC3E1" w14:textId="2865A5F7" w:rsidR="007164CF" w:rsidRPr="00D61F6A" w:rsidRDefault="00434BBE" w:rsidP="009248CF">
                            <w:pPr>
                              <w:jc w:val="center"/>
                              <w:rPr>
                                <w:sz w:val="18"/>
                                <w:szCs w:val="18"/>
                              </w:rPr>
                            </w:pPr>
                            <w:r w:rsidRPr="00D61F6A">
                              <w:rPr>
                                <w:sz w:val="18"/>
                                <w:szCs w:val="18"/>
                              </w:rPr>
                              <w:t>Susan Lord</w:t>
                            </w:r>
                          </w:p>
                          <w:p w14:paraId="488D6910" w14:textId="77777777" w:rsidR="008A256E" w:rsidRPr="00D61F6A" w:rsidRDefault="008A256E" w:rsidP="008A256E">
                            <w:pPr>
                              <w:jc w:val="center"/>
                              <w:rPr>
                                <w:sz w:val="18"/>
                                <w:szCs w:val="18"/>
                              </w:rPr>
                            </w:pPr>
                            <w:r w:rsidRPr="00D61F6A">
                              <w:rPr>
                                <w:sz w:val="18"/>
                                <w:szCs w:val="18"/>
                              </w:rPr>
                              <w:t>Terry Saucier</w:t>
                            </w:r>
                          </w:p>
                          <w:p w14:paraId="74046180" w14:textId="24A4CA3E" w:rsidR="008A256E" w:rsidRPr="00D61F6A" w:rsidRDefault="008A256E" w:rsidP="008A256E">
                            <w:pPr>
                              <w:jc w:val="center"/>
                              <w:rPr>
                                <w:sz w:val="18"/>
                                <w:szCs w:val="18"/>
                              </w:rPr>
                            </w:pPr>
                            <w:r w:rsidRPr="00D61F6A">
                              <w:rPr>
                                <w:sz w:val="18"/>
                                <w:szCs w:val="18"/>
                              </w:rPr>
                              <w:t>Iris Polonsky</w:t>
                            </w:r>
                          </w:p>
                          <w:p w14:paraId="48058258" w14:textId="42B610F6" w:rsidR="007B048A" w:rsidRPr="00D61F6A" w:rsidRDefault="00F67320" w:rsidP="005409DC">
                            <w:pPr>
                              <w:jc w:val="center"/>
                              <w:rPr>
                                <w:sz w:val="18"/>
                                <w:szCs w:val="18"/>
                              </w:rPr>
                            </w:pPr>
                            <w:r w:rsidRPr="00D61F6A">
                              <w:rPr>
                                <w:sz w:val="18"/>
                                <w:szCs w:val="18"/>
                              </w:rPr>
                              <w:t>Barry Edelman</w:t>
                            </w:r>
                          </w:p>
                          <w:p w14:paraId="4A270FC8" w14:textId="75FE5031" w:rsidR="00A33E08" w:rsidRPr="00D61F6A" w:rsidRDefault="006739B6" w:rsidP="00A33E08">
                            <w:pPr>
                              <w:jc w:val="center"/>
                              <w:rPr>
                                <w:sz w:val="18"/>
                                <w:szCs w:val="18"/>
                              </w:rPr>
                            </w:pPr>
                            <w:r w:rsidRPr="00D61F6A">
                              <w:rPr>
                                <w:sz w:val="18"/>
                                <w:szCs w:val="18"/>
                              </w:rPr>
                              <w:t>Susan Rogen</w:t>
                            </w:r>
                          </w:p>
                          <w:p w14:paraId="03C53EE3" w14:textId="429A67DA" w:rsidR="002E0B50" w:rsidRDefault="00A33E08" w:rsidP="00A33E08">
                            <w:pPr>
                              <w:jc w:val="center"/>
                              <w:rPr>
                                <w:sz w:val="18"/>
                                <w:szCs w:val="18"/>
                              </w:rPr>
                            </w:pPr>
                            <w:r w:rsidRPr="00D61F6A">
                              <w:rPr>
                                <w:sz w:val="18"/>
                                <w:szCs w:val="18"/>
                              </w:rPr>
                              <w:t xml:space="preserve">Bob Shmaeff </w:t>
                            </w:r>
                          </w:p>
                          <w:p w14:paraId="325DA164" w14:textId="693182F6" w:rsidR="002E0B50" w:rsidRPr="00D61F6A" w:rsidRDefault="002E0B50" w:rsidP="00A33E08">
                            <w:pPr>
                              <w:jc w:val="center"/>
                              <w:rPr>
                                <w:sz w:val="18"/>
                                <w:szCs w:val="18"/>
                              </w:rPr>
                            </w:pPr>
                            <w:r>
                              <w:rPr>
                                <w:sz w:val="18"/>
                                <w:szCs w:val="18"/>
                              </w:rPr>
                              <w:t>Devon Cromwell</w:t>
                            </w:r>
                          </w:p>
                          <w:p w14:paraId="1DFE70DC" w14:textId="45AB6323" w:rsidR="00A33E08" w:rsidRPr="006739B6" w:rsidRDefault="00A33E08" w:rsidP="005409DC">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65pt;margin-top:-15.9pt;width:163.8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" stroked="f">
                <v:textbo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303F6A96" w14:textId="77777777" w:rsidR="00426890" w:rsidRPr="00426890" w:rsidRDefault="00426890" w:rsidP="00426890">
                      <w:pPr>
                        <w:jc w:val="center"/>
                        <w:rPr>
                          <w:sz w:val="18"/>
                          <w:szCs w:val="18"/>
                        </w:rPr>
                      </w:pPr>
                      <w:r w:rsidRPr="00426890">
                        <w:rPr>
                          <w:sz w:val="18"/>
                          <w:szCs w:val="18"/>
                        </w:rPr>
                        <w:t>Max Flehinger Exec. Secretary</w:t>
                      </w:r>
                    </w:p>
                    <w:p w14:paraId="0BE8D13D" w14:textId="77777777" w:rsidR="00426890" w:rsidRDefault="00426890" w:rsidP="00D033F1">
                      <w:pPr>
                        <w:jc w:val="center"/>
                        <w:rPr>
                          <w:b/>
                          <w:sz w:val="18"/>
                          <w:szCs w:val="18"/>
                        </w:rPr>
                      </w:pPr>
                    </w:p>
                    <w:p w14:paraId="7DAFD557" w14:textId="6C05BA97" w:rsidR="007B048A" w:rsidRDefault="007B048A" w:rsidP="00D033F1">
                      <w:pPr>
                        <w:jc w:val="center"/>
                        <w:rPr>
                          <w:b/>
                          <w:sz w:val="18"/>
                          <w:szCs w:val="18"/>
                        </w:rPr>
                      </w:pPr>
                      <w:r w:rsidRPr="00D033F1">
                        <w:rPr>
                          <w:b/>
                          <w:sz w:val="18"/>
                          <w:szCs w:val="18"/>
                        </w:rPr>
                        <w:t>Board Members</w:t>
                      </w:r>
                    </w:p>
                    <w:p w14:paraId="32D41B15" w14:textId="34D5D4AD" w:rsidR="00797866" w:rsidRPr="00797866" w:rsidRDefault="00797866" w:rsidP="00D033F1">
                      <w:pPr>
                        <w:jc w:val="center"/>
                        <w:rPr>
                          <w:bCs/>
                          <w:sz w:val="18"/>
                          <w:szCs w:val="18"/>
                        </w:rPr>
                      </w:pPr>
                      <w:r w:rsidRPr="00797866">
                        <w:rPr>
                          <w:bCs/>
                          <w:sz w:val="18"/>
                          <w:szCs w:val="18"/>
                        </w:rPr>
                        <w:t>Daniel B. Gruen</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06829D15" w:rsidR="007164CF" w:rsidRDefault="007164CF" w:rsidP="00D033F1">
                      <w:pPr>
                        <w:jc w:val="center"/>
                        <w:rPr>
                          <w:sz w:val="18"/>
                          <w:szCs w:val="18"/>
                        </w:rPr>
                      </w:pPr>
                      <w:r w:rsidRPr="00D61F6A">
                        <w:rPr>
                          <w:sz w:val="18"/>
                          <w:szCs w:val="18"/>
                        </w:rPr>
                        <w:t>Esther Wieder</w:t>
                      </w:r>
                    </w:p>
                    <w:p w14:paraId="5BD0DE95" w14:textId="6407DA9A" w:rsidR="00797866" w:rsidRPr="00D61F6A" w:rsidRDefault="00797866" w:rsidP="00D033F1">
                      <w:pPr>
                        <w:jc w:val="center"/>
                        <w:rPr>
                          <w:sz w:val="18"/>
                          <w:szCs w:val="18"/>
                        </w:rPr>
                      </w:pPr>
                      <w:r w:rsidRPr="00797866">
                        <w:rPr>
                          <w:sz w:val="18"/>
                          <w:szCs w:val="18"/>
                        </w:rPr>
                        <w:t>Isabel Frost Gerhardt</w:t>
                      </w:r>
                    </w:p>
                    <w:p w14:paraId="573371F3" w14:textId="3BA9EFF9" w:rsidR="007164CF" w:rsidRDefault="007164CF" w:rsidP="00D033F1">
                      <w:pPr>
                        <w:jc w:val="center"/>
                        <w:rPr>
                          <w:sz w:val="18"/>
                          <w:szCs w:val="18"/>
                        </w:rPr>
                      </w:pPr>
                      <w:r w:rsidRPr="00D61F6A">
                        <w:rPr>
                          <w:sz w:val="18"/>
                          <w:szCs w:val="18"/>
                        </w:rPr>
                        <w:t>Joyce Greene</w:t>
                      </w:r>
                    </w:p>
                    <w:p w14:paraId="0168040B" w14:textId="7531CE83" w:rsidR="00797866" w:rsidRDefault="00797866" w:rsidP="00D033F1">
                      <w:pPr>
                        <w:jc w:val="center"/>
                        <w:rPr>
                          <w:sz w:val="18"/>
                          <w:szCs w:val="18"/>
                        </w:rPr>
                      </w:pPr>
                      <w:r w:rsidRPr="00797866">
                        <w:rPr>
                          <w:sz w:val="18"/>
                          <w:szCs w:val="18"/>
                        </w:rPr>
                        <w:t>Matthew Clark</w:t>
                      </w:r>
                    </w:p>
                    <w:p w14:paraId="12CC7B18" w14:textId="6D3F112B" w:rsidR="003D5C5B" w:rsidRPr="00D61F6A" w:rsidRDefault="003D5C5B" w:rsidP="00D033F1">
                      <w:pPr>
                        <w:jc w:val="center"/>
                        <w:rPr>
                          <w:sz w:val="18"/>
                          <w:szCs w:val="18"/>
                        </w:rPr>
                      </w:pPr>
                      <w:r>
                        <w:rPr>
                          <w:sz w:val="18"/>
                          <w:szCs w:val="18"/>
                        </w:rPr>
                        <w:t>Michon Rickman</w:t>
                      </w:r>
                    </w:p>
                    <w:p w14:paraId="0C24E5FB" w14:textId="77777777" w:rsidR="00434BBE" w:rsidRPr="00D61F6A" w:rsidRDefault="00434BBE" w:rsidP="00434BBE">
                      <w:pPr>
                        <w:jc w:val="center"/>
                        <w:rPr>
                          <w:sz w:val="18"/>
                          <w:szCs w:val="18"/>
                        </w:rPr>
                      </w:pPr>
                      <w:r w:rsidRPr="00D61F6A">
                        <w:rPr>
                          <w:sz w:val="18"/>
                          <w:szCs w:val="18"/>
                        </w:rPr>
                        <w:t>Pam Blattner</w:t>
                      </w:r>
                    </w:p>
                    <w:p w14:paraId="152DC3E1" w14:textId="2865A5F7" w:rsidR="007164CF" w:rsidRPr="00D61F6A" w:rsidRDefault="00434BBE" w:rsidP="009248CF">
                      <w:pPr>
                        <w:jc w:val="center"/>
                        <w:rPr>
                          <w:sz w:val="18"/>
                          <w:szCs w:val="18"/>
                        </w:rPr>
                      </w:pPr>
                      <w:r w:rsidRPr="00D61F6A">
                        <w:rPr>
                          <w:sz w:val="18"/>
                          <w:szCs w:val="18"/>
                        </w:rPr>
                        <w:t>Susan Lord</w:t>
                      </w:r>
                    </w:p>
                    <w:p w14:paraId="488D6910" w14:textId="77777777" w:rsidR="008A256E" w:rsidRPr="00D61F6A" w:rsidRDefault="008A256E" w:rsidP="008A256E">
                      <w:pPr>
                        <w:jc w:val="center"/>
                        <w:rPr>
                          <w:sz w:val="18"/>
                          <w:szCs w:val="18"/>
                        </w:rPr>
                      </w:pPr>
                      <w:r w:rsidRPr="00D61F6A">
                        <w:rPr>
                          <w:sz w:val="18"/>
                          <w:szCs w:val="18"/>
                        </w:rPr>
                        <w:t>Terry Saucier</w:t>
                      </w:r>
                    </w:p>
                    <w:p w14:paraId="74046180" w14:textId="24A4CA3E" w:rsidR="008A256E" w:rsidRPr="00D61F6A" w:rsidRDefault="008A256E" w:rsidP="008A256E">
                      <w:pPr>
                        <w:jc w:val="center"/>
                        <w:rPr>
                          <w:sz w:val="18"/>
                          <w:szCs w:val="18"/>
                        </w:rPr>
                      </w:pPr>
                      <w:r w:rsidRPr="00D61F6A">
                        <w:rPr>
                          <w:sz w:val="18"/>
                          <w:szCs w:val="18"/>
                        </w:rPr>
                        <w:t>Iris Polonsky</w:t>
                      </w:r>
                    </w:p>
                    <w:p w14:paraId="48058258" w14:textId="42B610F6" w:rsidR="007B048A" w:rsidRPr="00D61F6A" w:rsidRDefault="00F67320" w:rsidP="005409DC">
                      <w:pPr>
                        <w:jc w:val="center"/>
                        <w:rPr>
                          <w:sz w:val="18"/>
                          <w:szCs w:val="18"/>
                        </w:rPr>
                      </w:pPr>
                      <w:r w:rsidRPr="00D61F6A">
                        <w:rPr>
                          <w:sz w:val="18"/>
                          <w:szCs w:val="18"/>
                        </w:rPr>
                        <w:t>Barry Edelman</w:t>
                      </w:r>
                    </w:p>
                    <w:p w14:paraId="4A270FC8" w14:textId="75FE5031" w:rsidR="00A33E08" w:rsidRPr="00D61F6A" w:rsidRDefault="006739B6" w:rsidP="00A33E08">
                      <w:pPr>
                        <w:jc w:val="center"/>
                        <w:rPr>
                          <w:sz w:val="18"/>
                          <w:szCs w:val="18"/>
                        </w:rPr>
                      </w:pPr>
                      <w:r w:rsidRPr="00D61F6A">
                        <w:rPr>
                          <w:sz w:val="18"/>
                          <w:szCs w:val="18"/>
                        </w:rPr>
                        <w:t>Susan Rogen</w:t>
                      </w:r>
                    </w:p>
                    <w:p w14:paraId="03C53EE3" w14:textId="429A67DA" w:rsidR="002E0B50" w:rsidRDefault="00A33E08" w:rsidP="00A33E08">
                      <w:pPr>
                        <w:jc w:val="center"/>
                        <w:rPr>
                          <w:sz w:val="18"/>
                          <w:szCs w:val="18"/>
                        </w:rPr>
                      </w:pPr>
                      <w:r w:rsidRPr="00D61F6A">
                        <w:rPr>
                          <w:sz w:val="18"/>
                          <w:szCs w:val="18"/>
                        </w:rPr>
                        <w:t xml:space="preserve">Bob Shmaeff </w:t>
                      </w:r>
                    </w:p>
                    <w:p w14:paraId="325DA164" w14:textId="693182F6" w:rsidR="002E0B50" w:rsidRPr="00D61F6A" w:rsidRDefault="002E0B50" w:rsidP="00A33E08">
                      <w:pPr>
                        <w:jc w:val="center"/>
                        <w:rPr>
                          <w:sz w:val="18"/>
                          <w:szCs w:val="18"/>
                        </w:rPr>
                      </w:pPr>
                      <w:r>
                        <w:rPr>
                          <w:sz w:val="18"/>
                          <w:szCs w:val="18"/>
                        </w:rPr>
                        <w:t>Devon Cromwell</w:t>
                      </w:r>
                    </w:p>
                    <w:p w14:paraId="1DFE70DC" w14:textId="45AB6323" w:rsidR="00A33E08" w:rsidRPr="006739B6" w:rsidRDefault="00A33E08" w:rsidP="005409DC">
                      <w:pPr>
                        <w:jc w:val="center"/>
                        <w:rPr>
                          <w:sz w:val="18"/>
                          <w:szCs w:val="18"/>
                        </w:rPr>
                      </w:pP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458BECDB" w:rsidR="004E1C93" w:rsidRPr="004E1C93" w:rsidRDefault="008028A9">
            <w:pPr>
              <w:pStyle w:val="Heading3"/>
              <w:rPr>
                <w:rFonts w:ascii="Arial" w:hAnsi="Arial"/>
                <w:b/>
                <w:sz w:val="24"/>
              </w:rPr>
            </w:pPr>
            <w:r>
              <w:rPr>
                <w:rFonts w:ascii="Arial" w:hAnsi="Arial"/>
                <w:b/>
                <w:sz w:val="24"/>
              </w:rPr>
              <w:t>DRAFT</w:t>
            </w:r>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BA3653"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AF2391" w:rsidRDefault="003137C3" w:rsidP="003137C3">
            <w:pPr>
              <w:jc w:val="center"/>
              <w:rPr>
                <w:rFonts w:ascii="Arial" w:hAnsi="Arial"/>
                <w:bCs/>
                <w:sz w:val="20"/>
                <w:szCs w:val="20"/>
              </w:rPr>
            </w:pPr>
            <w:r w:rsidRPr="00AF2391">
              <w:rPr>
                <w:rFonts w:ascii="Arial" w:hAnsi="Arial"/>
                <w:bCs/>
                <w:sz w:val="20"/>
                <w:szCs w:val="20"/>
              </w:rPr>
              <w:t>Tarzana, CA 91357</w:t>
            </w:r>
          </w:p>
          <w:p w14:paraId="2B835845" w14:textId="77777777" w:rsidR="003137C3" w:rsidRPr="00AF2391" w:rsidRDefault="00D52DDF" w:rsidP="003137C3">
            <w:pPr>
              <w:jc w:val="center"/>
              <w:rPr>
                <w:rFonts w:ascii="Arial" w:hAnsi="Arial" w:cs="Arial"/>
                <w:bCs/>
                <w:sz w:val="20"/>
                <w:szCs w:val="20"/>
              </w:rPr>
            </w:pPr>
            <w:hyperlink r:id="rId8" w:history="1">
              <w:r w:rsidR="003137C3" w:rsidRPr="00AF2391">
                <w:rPr>
                  <w:rStyle w:val="Hyperlink"/>
                  <w:rFonts w:ascii="Arial" w:hAnsi="Arial" w:cs="Arial"/>
                  <w:bCs/>
                  <w:sz w:val="20"/>
                  <w:szCs w:val="20"/>
                </w:rPr>
                <w:t>tnc@tarzananc.org</w:t>
              </w:r>
            </w:hyperlink>
          </w:p>
          <w:p w14:paraId="68DE230F" w14:textId="77777777" w:rsidR="003137C3" w:rsidRPr="00AF2391" w:rsidRDefault="00D52DDF" w:rsidP="003137C3">
            <w:pPr>
              <w:jc w:val="center"/>
              <w:rPr>
                <w:rFonts w:ascii="Arial" w:hAnsi="Arial" w:cs="Arial"/>
                <w:bCs/>
                <w:sz w:val="20"/>
                <w:szCs w:val="20"/>
              </w:rPr>
            </w:pPr>
            <w:hyperlink r:id="rId9" w:history="1">
              <w:r w:rsidR="003137C3" w:rsidRPr="00AF2391">
                <w:rPr>
                  <w:rStyle w:val="Hyperlink"/>
                  <w:rFonts w:ascii="Arial" w:hAnsi="Arial" w:cs="Arial"/>
                  <w:bCs/>
                  <w:sz w:val="20"/>
                  <w:szCs w:val="20"/>
                </w:rPr>
                <w:t>www.tarzananc.org</w:t>
              </w:r>
            </w:hyperlink>
          </w:p>
          <w:p w14:paraId="2CF3E80B" w14:textId="77777777" w:rsidR="001157BC" w:rsidRPr="00BA3653" w:rsidRDefault="003137C3" w:rsidP="009A5779">
            <w:pPr>
              <w:pStyle w:val="Title"/>
              <w:rPr>
                <w:rFonts w:ascii="Arial" w:hAnsi="Arial"/>
                <w:b/>
                <w:sz w:val="24"/>
              </w:rPr>
            </w:pPr>
            <w:r w:rsidRPr="00BA3653">
              <w:rPr>
                <w:rFonts w:ascii="Arial" w:hAnsi="Arial"/>
                <w:b/>
                <w:sz w:val="24"/>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BA3653" w:rsidRDefault="001157BC">
            <w:pPr>
              <w:jc w:val="center"/>
              <w:rPr>
                <w:rFonts w:ascii="Arial" w:hAnsi="Arial"/>
                <w:b/>
              </w:rPr>
            </w:pPr>
          </w:p>
        </w:tc>
        <w:tc>
          <w:tcPr>
            <w:tcW w:w="5256" w:type="dxa"/>
          </w:tcPr>
          <w:p w14:paraId="6C276D52" w14:textId="42AA839F"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5ACBA757" w:rsidR="00B84F00" w:rsidRDefault="006E4B70" w:rsidP="002B5853">
      <w:pPr>
        <w:pStyle w:val="Title"/>
        <w:rPr>
          <w:rFonts w:ascii="Times New Roman" w:hAnsi="Times New Roman"/>
          <w:b/>
          <w:sz w:val="24"/>
        </w:rPr>
      </w:pPr>
      <w:r w:rsidRPr="00BA3653">
        <w:rPr>
          <w:rFonts w:ascii="Times New Roman" w:hAnsi="Times New Roman"/>
          <w:b/>
          <w:sz w:val="24"/>
        </w:rPr>
        <w:t>BOARD MEETING</w:t>
      </w:r>
      <w:r w:rsidR="00A95D79" w:rsidRPr="00BA3653">
        <w:rPr>
          <w:rFonts w:ascii="Times New Roman" w:hAnsi="Times New Roman"/>
          <w:b/>
          <w:sz w:val="24"/>
        </w:rPr>
        <w:t xml:space="preserve"> </w:t>
      </w:r>
      <w:r w:rsidR="00D261E3" w:rsidRPr="00BA3653">
        <w:rPr>
          <w:rFonts w:ascii="Times New Roman" w:hAnsi="Times New Roman"/>
          <w:b/>
          <w:sz w:val="24"/>
        </w:rPr>
        <w:t>AGENDA</w:t>
      </w:r>
    </w:p>
    <w:p w14:paraId="51DF8AD9" w14:textId="79760B87" w:rsidR="00E33780" w:rsidRPr="00E33780" w:rsidRDefault="00E33780" w:rsidP="002B5853">
      <w:pPr>
        <w:pStyle w:val="Title"/>
        <w:rPr>
          <w:rFonts w:ascii="Times New Roman" w:hAnsi="Times New Roman"/>
          <w:b/>
          <w:color w:val="FF0000"/>
          <w:sz w:val="24"/>
        </w:rPr>
      </w:pPr>
      <w:r>
        <w:rPr>
          <w:rFonts w:ascii="Times New Roman" w:hAnsi="Times New Roman"/>
          <w:b/>
          <w:color w:val="FF0000"/>
          <w:sz w:val="24"/>
        </w:rPr>
        <w:t>SPECIAL MEETING</w:t>
      </w:r>
    </w:p>
    <w:p w14:paraId="21705B13" w14:textId="67634C92" w:rsidR="00B84F00" w:rsidRPr="00BA3653" w:rsidRDefault="00802703" w:rsidP="002B5853">
      <w:pPr>
        <w:pStyle w:val="Date"/>
        <w:tabs>
          <w:tab w:val="left" w:pos="500"/>
          <w:tab w:val="center" w:pos="5256"/>
        </w:tabs>
        <w:jc w:val="center"/>
        <w:rPr>
          <w:b/>
        </w:rPr>
      </w:pPr>
      <w:r>
        <w:rPr>
          <w:b/>
        </w:rPr>
        <w:t>Tu</w:t>
      </w:r>
      <w:r w:rsidR="00993D56">
        <w:rPr>
          <w:b/>
        </w:rPr>
        <w:t>esd</w:t>
      </w:r>
      <w:r w:rsidR="00D07A24">
        <w:rPr>
          <w:b/>
        </w:rPr>
        <w:t xml:space="preserve">ay </w:t>
      </w:r>
      <w:r w:rsidR="00622294">
        <w:rPr>
          <w:b/>
        </w:rPr>
        <w:t>December 14</w:t>
      </w:r>
      <w:r w:rsidR="00D07A24">
        <w:rPr>
          <w:b/>
        </w:rPr>
        <w:t>,</w:t>
      </w:r>
      <w:r>
        <w:rPr>
          <w:b/>
        </w:rPr>
        <w:t xml:space="preserve"> 2021</w:t>
      </w:r>
      <w:r w:rsidR="00A31BF5" w:rsidRPr="00BA3653">
        <w:rPr>
          <w:b/>
        </w:rPr>
        <w:t xml:space="preserve"> 7:00</w:t>
      </w:r>
      <w:r w:rsidR="009F6B60" w:rsidRPr="00BA3653">
        <w:rPr>
          <w:b/>
        </w:rPr>
        <w:t xml:space="preserve"> </w:t>
      </w:r>
      <w:r w:rsidR="00D261E3" w:rsidRPr="00BA3653">
        <w:rPr>
          <w:b/>
        </w:rPr>
        <w:t>PM</w:t>
      </w:r>
    </w:p>
    <w:p w14:paraId="21297F11" w14:textId="517F4315" w:rsidR="007427BB" w:rsidRPr="00B12AA2" w:rsidRDefault="00B12AA2" w:rsidP="007427BB">
      <w:pPr>
        <w:tabs>
          <w:tab w:val="left" w:pos="1980"/>
          <w:tab w:val="left" w:pos="2880"/>
          <w:tab w:val="left" w:pos="4140"/>
          <w:tab w:val="left" w:pos="5940"/>
          <w:tab w:val="left" w:pos="6480"/>
        </w:tabs>
        <w:jc w:val="center"/>
        <w:rPr>
          <w:bCs/>
          <w:color w:val="FF0000"/>
          <w:sz w:val="32"/>
          <w:szCs w:val="32"/>
        </w:rPr>
      </w:pPr>
      <w:r w:rsidRPr="00B12AA2">
        <w:rPr>
          <w:bCs/>
          <w:color w:val="FF0000"/>
          <w:sz w:val="32"/>
          <w:szCs w:val="32"/>
        </w:rPr>
        <w:t>VIRTUAL TELEPHONIC MEETING</w:t>
      </w:r>
    </w:p>
    <w:p w14:paraId="12870712" w14:textId="77777777" w:rsidR="00D30C2E" w:rsidRDefault="00D30C2E" w:rsidP="00031175">
      <w:pPr>
        <w:pStyle w:val="Default"/>
        <w:jc w:val="center"/>
      </w:pPr>
    </w:p>
    <w:p w14:paraId="657BB002" w14:textId="77777777" w:rsidR="00BF13C7" w:rsidRDefault="00D30C2E" w:rsidP="00D30C2E">
      <w:pPr>
        <w:pStyle w:val="Default"/>
        <w:jc w:val="center"/>
        <w:rPr>
          <w:b/>
          <w:bCs/>
          <w:sz w:val="22"/>
          <w:szCs w:val="22"/>
        </w:rPr>
      </w:pPr>
      <w:r>
        <w:rPr>
          <w:b/>
          <w:bCs/>
          <w:sz w:val="22"/>
          <w:szCs w:val="22"/>
        </w:rPr>
        <w:t>How to Join the Virtual Telephonic Meeting</w:t>
      </w:r>
    </w:p>
    <w:p w14:paraId="61270492" w14:textId="09624993" w:rsidR="00D30C2E" w:rsidRDefault="00BF13C7" w:rsidP="00D30C2E">
      <w:pPr>
        <w:pStyle w:val="Default"/>
        <w:jc w:val="center"/>
        <w:rPr>
          <w:sz w:val="22"/>
          <w:szCs w:val="22"/>
        </w:rPr>
      </w:pPr>
      <w:r>
        <w:rPr>
          <w:b/>
          <w:bCs/>
          <w:sz w:val="22"/>
          <w:szCs w:val="22"/>
        </w:rPr>
        <w:t xml:space="preserve">Zoom Link </w:t>
      </w:r>
      <w:hyperlink r:id="rId11" w:history="1">
        <w:r w:rsidRPr="00EA5A3F">
          <w:rPr>
            <w:rStyle w:val="Hyperlink"/>
            <w:b/>
            <w:bCs/>
            <w:sz w:val="22"/>
            <w:szCs w:val="22"/>
          </w:rPr>
          <w:t>https://zoom.us/j/95295582252</w:t>
        </w:r>
      </w:hyperlink>
      <w:r w:rsidR="00D30C2E">
        <w:rPr>
          <w:b/>
          <w:bCs/>
          <w:sz w:val="22"/>
          <w:szCs w:val="22"/>
        </w:rPr>
        <w:t xml:space="preserve"> </w:t>
      </w:r>
    </w:p>
    <w:p w14:paraId="30E7365F" w14:textId="3343ABDE" w:rsidR="00D30C2E" w:rsidRDefault="00D30C2E" w:rsidP="00D30C2E">
      <w:pPr>
        <w:pStyle w:val="Default"/>
        <w:jc w:val="center"/>
        <w:rPr>
          <w:b/>
          <w:bCs/>
          <w:sz w:val="22"/>
          <w:szCs w:val="22"/>
        </w:rPr>
      </w:pPr>
      <w:r>
        <w:rPr>
          <w:b/>
          <w:bCs/>
          <w:sz w:val="22"/>
          <w:szCs w:val="22"/>
        </w:rPr>
        <w:t xml:space="preserve">By Telephone: Dial 1-669-900-6833, enter </w:t>
      </w:r>
      <w:bookmarkStart w:id="0" w:name="_Hlk89776135"/>
      <w:r w:rsidR="00EA5A3F" w:rsidRPr="00EA5A3F">
        <w:rPr>
          <w:b/>
          <w:bCs/>
        </w:rPr>
        <w:t>952 9558 2252</w:t>
      </w:r>
      <w:bookmarkEnd w:id="0"/>
      <w:r w:rsidR="00BF13C7">
        <w:rPr>
          <w:b/>
          <w:bCs/>
          <w:sz w:val="22"/>
          <w:szCs w:val="22"/>
        </w:rPr>
        <w:t xml:space="preserve"> #</w:t>
      </w:r>
    </w:p>
    <w:p w14:paraId="2E3788A9" w14:textId="22838CD5" w:rsidR="003E492D" w:rsidRDefault="003E492D" w:rsidP="00D30C2E">
      <w:pPr>
        <w:pStyle w:val="Default"/>
        <w:jc w:val="center"/>
        <w:rPr>
          <w:b/>
          <w:bCs/>
          <w:sz w:val="22"/>
          <w:szCs w:val="22"/>
        </w:rPr>
      </w:pPr>
      <w:r>
        <w:rPr>
          <w:b/>
          <w:bCs/>
          <w:sz w:val="22"/>
          <w:szCs w:val="22"/>
        </w:rPr>
        <w:t>You may also call in using the following phone numbers:</w:t>
      </w:r>
    </w:p>
    <w:p w14:paraId="3EBB705D" w14:textId="7C8E469F" w:rsidR="003E492D" w:rsidRPr="00690FD8" w:rsidRDefault="003E492D" w:rsidP="00690FD8">
      <w:pPr>
        <w:pStyle w:val="Default"/>
        <w:jc w:val="center"/>
        <w:rPr>
          <w:b/>
          <w:bCs/>
          <w:sz w:val="22"/>
          <w:szCs w:val="22"/>
        </w:rPr>
      </w:pPr>
      <w:r>
        <w:rPr>
          <w:b/>
          <w:bCs/>
          <w:sz w:val="22"/>
          <w:szCs w:val="22"/>
        </w:rPr>
        <w:t>833-548-0282, 888-475-4499, 877-853-5257</w:t>
      </w:r>
      <w:r w:rsidR="00690FD8">
        <w:rPr>
          <w:b/>
          <w:bCs/>
          <w:sz w:val="22"/>
          <w:szCs w:val="22"/>
        </w:rPr>
        <w:t>,</w:t>
      </w:r>
      <w:r>
        <w:rPr>
          <w:b/>
          <w:bCs/>
          <w:sz w:val="22"/>
          <w:szCs w:val="22"/>
        </w:rPr>
        <w:t xml:space="preserve"> </w:t>
      </w:r>
      <w:r w:rsidR="00690FD8">
        <w:rPr>
          <w:b/>
          <w:bCs/>
          <w:sz w:val="22"/>
          <w:szCs w:val="22"/>
        </w:rPr>
        <w:t>833-548-0276</w:t>
      </w:r>
    </w:p>
    <w:p w14:paraId="6F76B908" w14:textId="7F6D0585" w:rsidR="00B12AA2" w:rsidRDefault="00F40FB0" w:rsidP="00D30C2E">
      <w:pPr>
        <w:tabs>
          <w:tab w:val="left" w:pos="1980"/>
          <w:tab w:val="left" w:pos="2880"/>
          <w:tab w:val="left" w:pos="4140"/>
          <w:tab w:val="left" w:pos="5940"/>
          <w:tab w:val="left" w:pos="6480"/>
        </w:tabs>
        <w:jc w:val="center"/>
        <w:rPr>
          <w:b/>
          <w:color w:val="000000"/>
        </w:rPr>
      </w:pPr>
      <w:r>
        <w:rPr>
          <w:b/>
          <w:bCs/>
          <w:sz w:val="22"/>
          <w:szCs w:val="22"/>
        </w:rPr>
        <w:t>U</w:t>
      </w:r>
      <w:r w:rsidR="00802576">
        <w:rPr>
          <w:b/>
          <w:bCs/>
          <w:sz w:val="22"/>
          <w:szCs w:val="22"/>
        </w:rPr>
        <w:t>sing the Zoom App</w:t>
      </w:r>
      <w:r w:rsidR="00D30C2E">
        <w:rPr>
          <w:b/>
          <w:bCs/>
          <w:sz w:val="22"/>
          <w:szCs w:val="22"/>
        </w:rPr>
        <w:t xml:space="preserve">: Join Meeting and enter ID: </w:t>
      </w:r>
      <w:r w:rsidR="00EA5A3F" w:rsidRPr="00EA5A3F">
        <w:rPr>
          <w:b/>
          <w:bCs/>
          <w:sz w:val="22"/>
          <w:szCs w:val="22"/>
        </w:rPr>
        <w:t>952 9558 2252</w:t>
      </w:r>
    </w:p>
    <w:p w14:paraId="7A727DFF" w14:textId="77777777" w:rsidR="00C12CCC" w:rsidRPr="00AC5B93" w:rsidRDefault="00C12CCC" w:rsidP="00AC5B93">
      <w:pPr>
        <w:pStyle w:val="BodyText2"/>
        <w:rPr>
          <w:bCs/>
          <w:szCs w:val="20"/>
        </w:rPr>
      </w:pPr>
    </w:p>
    <w:p w14:paraId="3AB0CF21" w14:textId="77777777" w:rsidR="00097F76" w:rsidRPr="00097F76" w:rsidRDefault="00097F76" w:rsidP="00097F76">
      <w:pPr>
        <w:rPr>
          <w:bCs/>
          <w:i/>
          <w:iCs/>
          <w:sz w:val="20"/>
          <w:szCs w:val="20"/>
        </w:rPr>
      </w:pPr>
      <w:r w:rsidRPr="00097F76">
        <w:rPr>
          <w:bCs/>
          <w:i/>
          <w:iCs/>
          <w:sz w:val="20"/>
          <w:szCs w:val="20"/>
        </w:rPr>
        <w:t xml:space="preserve">I N CONFORMITY WITH THE SEPTEMBER 16, 2021 ENACTMENT OF CALIFORNIA ASSEMBLY BILL 361 (RIVAS) AND DUE TO CONCERNS OVER COVID-19, THE COMMITEE M EETING WILL BE CONDUCTED ENTIRELY WITH A CALL-IN OPTION OR INTERNET-BASED SERVICE OPTION. </w:t>
      </w:r>
    </w:p>
    <w:p w14:paraId="2C06EAC0" w14:textId="77777777" w:rsidR="00097F76" w:rsidRPr="00097F76" w:rsidRDefault="00097F76" w:rsidP="00097F76">
      <w:pPr>
        <w:rPr>
          <w:bCs/>
          <w:i/>
          <w:iCs/>
          <w:sz w:val="20"/>
          <w:szCs w:val="20"/>
        </w:rPr>
      </w:pPr>
    </w:p>
    <w:p w14:paraId="20687F59" w14:textId="650091C5" w:rsidR="00097F76" w:rsidRPr="00097F76" w:rsidRDefault="00097F76" w:rsidP="00097F76">
      <w:pPr>
        <w:rPr>
          <w:bCs/>
          <w:i/>
          <w:iCs/>
          <w:sz w:val="20"/>
          <w:szCs w:val="20"/>
        </w:rPr>
      </w:pPr>
      <w:r w:rsidRPr="00097F76">
        <w:rPr>
          <w:b/>
          <w:i/>
          <w:iCs/>
          <w:sz w:val="20"/>
          <w:szCs w:val="20"/>
        </w:rPr>
        <w:t>Public Comment:</w:t>
      </w:r>
      <w:r w:rsidRPr="00097F76">
        <w:rPr>
          <w:bCs/>
          <w:i/>
          <w:iCs/>
          <w:sz w:val="20"/>
          <w:szCs w:val="20"/>
        </w:rPr>
        <w:t xml:space="preserve"> Every person wishing to address the </w:t>
      </w:r>
      <w:r>
        <w:rPr>
          <w:bCs/>
          <w:i/>
          <w:iCs/>
          <w:sz w:val="20"/>
          <w:szCs w:val="20"/>
        </w:rPr>
        <w:t>Board</w:t>
      </w:r>
      <w:r w:rsidRPr="00097F76">
        <w:rPr>
          <w:bCs/>
          <w:i/>
          <w:iCs/>
          <w:sz w:val="20"/>
          <w:szCs w:val="20"/>
        </w:rPr>
        <w:t xml:space="preserve"> must dial (1- 669) 900-6833 and enter 952 9558 2252</w:t>
      </w:r>
      <w:r>
        <w:rPr>
          <w:bCs/>
          <w:i/>
          <w:iCs/>
          <w:sz w:val="20"/>
          <w:szCs w:val="20"/>
        </w:rPr>
        <w:t>,</w:t>
      </w:r>
      <w:r w:rsidRPr="00097F76">
        <w:rPr>
          <w:bCs/>
          <w:i/>
          <w:iCs/>
          <w:sz w:val="20"/>
          <w:szCs w:val="20"/>
        </w:rPr>
        <w:t xml:space="preserve"> then press # to join the meeting. When prompted by the presiding officer, to provide public input at the </w:t>
      </w:r>
      <w:r>
        <w:rPr>
          <w:bCs/>
          <w:i/>
          <w:iCs/>
          <w:sz w:val="20"/>
          <w:szCs w:val="20"/>
        </w:rPr>
        <w:t>Board</w:t>
      </w:r>
      <w:r w:rsidRPr="00097F76">
        <w:rPr>
          <w:bCs/>
          <w:i/>
          <w:iCs/>
          <w:sz w:val="20"/>
          <w:szCs w:val="20"/>
        </w:rPr>
        <w:t xml:space="preserve"> meeting the public will be requested to dial *9 or u se the Raise Hand option, to address the </w:t>
      </w:r>
      <w:r>
        <w:rPr>
          <w:bCs/>
          <w:i/>
          <w:iCs/>
          <w:sz w:val="20"/>
          <w:szCs w:val="20"/>
        </w:rPr>
        <w:t>Board</w:t>
      </w:r>
      <w:r w:rsidRPr="00097F76">
        <w:rPr>
          <w:bCs/>
          <w:i/>
          <w:iCs/>
          <w:sz w:val="20"/>
          <w:szCs w:val="20"/>
        </w:rPr>
        <w:t xml:space="preserve"> on any agenda item before the </w:t>
      </w:r>
      <w:r>
        <w:rPr>
          <w:bCs/>
          <w:i/>
          <w:iCs/>
          <w:sz w:val="20"/>
          <w:szCs w:val="20"/>
        </w:rPr>
        <w:t>Board</w:t>
      </w:r>
      <w:r w:rsidRPr="00097F76">
        <w:rPr>
          <w:bCs/>
          <w:i/>
          <w:iCs/>
          <w:sz w:val="20"/>
          <w:szCs w:val="20"/>
        </w:rPr>
        <w:t xml:space="preserve"> takes an action on an item. Comments from the public on agenda items will be heard only when the respective item is being considered.</w:t>
      </w:r>
    </w:p>
    <w:p w14:paraId="63EA4AA1" w14:textId="77777777" w:rsidR="00097F76" w:rsidRPr="00097F76" w:rsidRDefault="00097F76" w:rsidP="00097F76">
      <w:pPr>
        <w:rPr>
          <w:bCs/>
          <w:i/>
          <w:iCs/>
          <w:sz w:val="20"/>
          <w:szCs w:val="20"/>
        </w:rPr>
      </w:pPr>
    </w:p>
    <w:p w14:paraId="2E3DDF67" w14:textId="298B8444" w:rsidR="00097F76" w:rsidRPr="00097F76" w:rsidRDefault="00097F76" w:rsidP="00097F76">
      <w:pPr>
        <w:rPr>
          <w:bCs/>
          <w:i/>
          <w:iCs/>
          <w:sz w:val="20"/>
          <w:szCs w:val="20"/>
        </w:rPr>
      </w:pPr>
      <w:r w:rsidRPr="00097F76">
        <w:rPr>
          <w:b/>
          <w:i/>
          <w:iCs/>
          <w:sz w:val="20"/>
          <w:szCs w:val="20"/>
        </w:rPr>
        <w:t>General Public Comment:</w:t>
      </w:r>
      <w:r w:rsidRPr="00097F76">
        <w:rPr>
          <w:bCs/>
          <w:i/>
          <w:iCs/>
          <w:sz w:val="20"/>
          <w:szCs w:val="20"/>
        </w:rPr>
        <w:t xml:space="preserve"> Comments from the public on other matters not appearing on the agenda that are within the </w:t>
      </w:r>
      <w:r>
        <w:rPr>
          <w:bCs/>
          <w:i/>
          <w:iCs/>
          <w:sz w:val="20"/>
          <w:szCs w:val="20"/>
        </w:rPr>
        <w:t>Board</w:t>
      </w:r>
      <w:r w:rsidRPr="00097F76">
        <w:rPr>
          <w:bCs/>
          <w:i/>
          <w:iCs/>
          <w:sz w:val="20"/>
          <w:szCs w:val="20"/>
        </w:rPr>
        <w:t xml:space="preserve">’s jurisdiction will be heard during the General Public Comment period. Please note that under the Brown Act, the </w:t>
      </w:r>
      <w:r>
        <w:rPr>
          <w:bCs/>
          <w:i/>
          <w:iCs/>
          <w:sz w:val="20"/>
          <w:szCs w:val="20"/>
        </w:rPr>
        <w:t>Board</w:t>
      </w:r>
      <w:r w:rsidRPr="00097F76">
        <w:rPr>
          <w:bCs/>
          <w:i/>
          <w:iCs/>
          <w:sz w:val="20"/>
          <w:szCs w:val="20"/>
        </w:rPr>
        <w:t xml:space="preserve"> is prevented from acting on a matter that you bring to its attention during the General Public Comment period; however, the issue raised by a member of the public may become the subject of a future </w:t>
      </w:r>
      <w:r>
        <w:rPr>
          <w:bCs/>
          <w:i/>
          <w:iCs/>
          <w:sz w:val="20"/>
          <w:szCs w:val="20"/>
        </w:rPr>
        <w:t>Board</w:t>
      </w:r>
      <w:r w:rsidRPr="00097F76">
        <w:rPr>
          <w:bCs/>
          <w:i/>
          <w:iCs/>
          <w:sz w:val="20"/>
          <w:szCs w:val="20"/>
        </w:rPr>
        <w:t xml:space="preserve"> meeting. Public comment is limited to minutes per speaker, unless adjusted by the presiding officer of the </w:t>
      </w:r>
      <w:r>
        <w:rPr>
          <w:bCs/>
          <w:i/>
          <w:iCs/>
          <w:sz w:val="20"/>
          <w:szCs w:val="20"/>
        </w:rPr>
        <w:t>Board</w:t>
      </w:r>
      <w:r w:rsidRPr="00097F76">
        <w:rPr>
          <w:bCs/>
          <w:i/>
          <w:iCs/>
          <w:sz w:val="20"/>
          <w:szCs w:val="20"/>
        </w:rPr>
        <w:t>.</w:t>
      </w:r>
    </w:p>
    <w:p w14:paraId="16B02EE3" w14:textId="77777777" w:rsidR="00097F76" w:rsidRPr="00097F76" w:rsidRDefault="00097F76" w:rsidP="00097F76">
      <w:pPr>
        <w:rPr>
          <w:bCs/>
          <w:i/>
          <w:iCs/>
          <w:sz w:val="20"/>
          <w:szCs w:val="20"/>
        </w:rPr>
      </w:pPr>
    </w:p>
    <w:p w14:paraId="00038459" w14:textId="5F6BDEDD" w:rsidR="00097F76" w:rsidRPr="00097F76" w:rsidRDefault="00097F76" w:rsidP="00097F76">
      <w:pPr>
        <w:rPr>
          <w:bCs/>
          <w:i/>
          <w:iCs/>
          <w:sz w:val="20"/>
          <w:szCs w:val="20"/>
        </w:rPr>
      </w:pPr>
      <w:r w:rsidRPr="00097F76">
        <w:rPr>
          <w:b/>
          <w:i/>
          <w:iCs/>
          <w:sz w:val="20"/>
          <w:szCs w:val="20"/>
        </w:rPr>
        <w:t>AB 361 Updates:</w:t>
      </w:r>
      <w:r w:rsidRPr="00097F76">
        <w:rPr>
          <w:bCs/>
          <w:i/>
          <w:iCs/>
          <w:sz w:val="20"/>
          <w:szCs w:val="20"/>
        </w:rPr>
        <w:t xml:space="preserve"> Public comment cannot be required to be submitted in advance of the meeting only real-time public comment is required. If there are any broadcasting interruptions that prevent the public from observing or hearing the meeting, the meeting must be recessed or adjourned. If members of the public are unable to provide public comment or be heard due to issues within the Neighborhood Council’s control, the meeting must be recessed or adjourned.</w:t>
      </w:r>
    </w:p>
    <w:p w14:paraId="21F9018E" w14:textId="77777777" w:rsidR="00097F76" w:rsidRPr="00097F76" w:rsidRDefault="00097F76" w:rsidP="00097F76">
      <w:pPr>
        <w:rPr>
          <w:bCs/>
          <w:i/>
          <w:iCs/>
          <w:sz w:val="20"/>
          <w:szCs w:val="20"/>
        </w:rPr>
      </w:pPr>
    </w:p>
    <w:p w14:paraId="68BD7967" w14:textId="133634BE" w:rsidR="00097F76" w:rsidRPr="00097F76" w:rsidRDefault="00097F76" w:rsidP="00097F76">
      <w:pPr>
        <w:rPr>
          <w:bCs/>
          <w:i/>
          <w:iCs/>
          <w:sz w:val="20"/>
          <w:szCs w:val="20"/>
        </w:rPr>
      </w:pPr>
      <w:r w:rsidRPr="00097F76">
        <w:rPr>
          <w:bCs/>
          <w:i/>
          <w:iCs/>
          <w:sz w:val="20"/>
          <w:szCs w:val="20"/>
        </w:rPr>
        <w:t xml:space="preserve">Any messaging or virtual background is in the control of the individual </w:t>
      </w:r>
      <w:r>
        <w:rPr>
          <w:bCs/>
          <w:i/>
          <w:iCs/>
          <w:sz w:val="20"/>
          <w:szCs w:val="20"/>
        </w:rPr>
        <w:t>Board</w:t>
      </w:r>
      <w:r w:rsidRPr="00097F76">
        <w:rPr>
          <w:bCs/>
          <w:i/>
          <w:iCs/>
          <w:sz w:val="20"/>
          <w:szCs w:val="20"/>
        </w:rPr>
        <w:t xml:space="preserve"> member in their personal capacity and does not reflect any formal position of the </w:t>
      </w:r>
      <w:r>
        <w:rPr>
          <w:bCs/>
          <w:i/>
          <w:iCs/>
          <w:sz w:val="20"/>
          <w:szCs w:val="20"/>
        </w:rPr>
        <w:t>Board</w:t>
      </w:r>
      <w:r w:rsidRPr="00097F76">
        <w:rPr>
          <w:bCs/>
          <w:i/>
          <w:iCs/>
          <w:sz w:val="20"/>
          <w:szCs w:val="20"/>
        </w:rPr>
        <w:t xml:space="preserve"> or the City of Los Angeles.</w:t>
      </w:r>
    </w:p>
    <w:p w14:paraId="47E763C2" w14:textId="77777777" w:rsidR="00097F76" w:rsidRPr="00097F76" w:rsidRDefault="00097F76" w:rsidP="00097F76">
      <w:pPr>
        <w:rPr>
          <w:bCs/>
          <w:i/>
          <w:iCs/>
          <w:sz w:val="20"/>
          <w:szCs w:val="20"/>
        </w:rPr>
      </w:pPr>
    </w:p>
    <w:p w14:paraId="1C9D1B6F" w14:textId="12EAEAE3" w:rsidR="000426F4" w:rsidRDefault="00097F76" w:rsidP="00097F76">
      <w:pPr>
        <w:rPr>
          <w:bCs/>
          <w:sz w:val="20"/>
          <w:szCs w:val="20"/>
        </w:rPr>
      </w:pPr>
      <w:r w:rsidRPr="00097F76">
        <w:rPr>
          <w:b/>
          <w:i/>
          <w:iCs/>
          <w:sz w:val="20"/>
          <w:szCs w:val="20"/>
        </w:rPr>
        <w:t>The Americans With Disabilities Act</w:t>
      </w:r>
      <w:r w:rsidRPr="00097F76">
        <w:rPr>
          <w:bCs/>
          <w:i/>
          <w:iCs/>
          <w:sz w:val="20"/>
          <w:szCs w:val="20"/>
        </w:rPr>
        <w:t>: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the Department of Neighborhood Empowerment by email: NCSupport@lacity.org.</w:t>
      </w:r>
    </w:p>
    <w:p w14:paraId="6AF3C489" w14:textId="3EDF6270" w:rsidR="000426F4" w:rsidRPr="006072A2" w:rsidRDefault="000426F4" w:rsidP="00AC5B93">
      <w:pPr>
        <w:rPr>
          <w:bCs/>
        </w:rPr>
      </w:pPr>
      <w:r w:rsidRPr="006072A2">
        <w:rPr>
          <w:bCs/>
        </w:rPr>
        <w:lastRenderedPageBreak/>
        <w:t>Supporting documents</w:t>
      </w:r>
      <w:r w:rsidR="006072A2" w:rsidRPr="006072A2">
        <w:rPr>
          <w:bCs/>
        </w:rPr>
        <w:t xml:space="preserve"> related to the below agenda items are posted on the TNC webs</w:t>
      </w:r>
      <w:r w:rsidR="006072A2">
        <w:rPr>
          <w:bCs/>
        </w:rPr>
        <w:t>ite</w:t>
      </w:r>
    </w:p>
    <w:p w14:paraId="15D6439A" w14:textId="77777777" w:rsidR="00B12AA2" w:rsidRDefault="00B12AA2" w:rsidP="00B12AA2">
      <w:pPr>
        <w:rPr>
          <w:bCs/>
          <w:sz w:val="20"/>
          <w:szCs w:val="20"/>
        </w:rPr>
      </w:pPr>
    </w:p>
    <w:p w14:paraId="4ABA4A88" w14:textId="06DFB5D3" w:rsidR="00925CB1" w:rsidRPr="002E3C1D" w:rsidRDefault="00202A54" w:rsidP="003A5FA4">
      <w:pPr>
        <w:tabs>
          <w:tab w:val="left" w:pos="540"/>
        </w:tabs>
        <w:rPr>
          <w:bCs/>
          <w:sz w:val="22"/>
          <w:szCs w:val="22"/>
        </w:rPr>
      </w:pPr>
      <w:r>
        <w:rPr>
          <w:bCs/>
        </w:rPr>
        <w:t xml:space="preserve"> </w:t>
      </w:r>
      <w:r>
        <w:rPr>
          <w:b/>
        </w:rPr>
        <w:t>1</w:t>
      </w:r>
      <w:r w:rsidRPr="00A251F7">
        <w:rPr>
          <w:b/>
          <w:sz w:val="22"/>
          <w:szCs w:val="22"/>
        </w:rPr>
        <w:t>.</w:t>
      </w:r>
      <w:r w:rsidR="00C12CCC" w:rsidRPr="00A251F7">
        <w:rPr>
          <w:b/>
          <w:sz w:val="22"/>
          <w:szCs w:val="22"/>
        </w:rPr>
        <w:t xml:space="preserve">      </w:t>
      </w:r>
      <w:r w:rsidR="00CA0142" w:rsidRPr="002E3C1D">
        <w:rPr>
          <w:bCs/>
          <w:sz w:val="22"/>
          <w:szCs w:val="22"/>
        </w:rPr>
        <w:t xml:space="preserve">Call to Order, Roll Call, Welcoming Remarks </w:t>
      </w:r>
    </w:p>
    <w:p w14:paraId="3E7AB89D" w14:textId="6B960B52" w:rsidR="00DF4ABC" w:rsidRPr="002E3C1D" w:rsidRDefault="00202A54" w:rsidP="00202A54">
      <w:pPr>
        <w:tabs>
          <w:tab w:val="left" w:pos="450"/>
          <w:tab w:val="left" w:pos="720"/>
          <w:tab w:val="left" w:pos="810"/>
        </w:tabs>
        <w:ind w:left="90"/>
        <w:rPr>
          <w:bCs/>
          <w:sz w:val="22"/>
          <w:szCs w:val="22"/>
        </w:rPr>
      </w:pPr>
      <w:r w:rsidRPr="002E3C1D">
        <w:rPr>
          <w:b/>
          <w:sz w:val="22"/>
          <w:szCs w:val="22"/>
        </w:rPr>
        <w:t>2</w:t>
      </w:r>
      <w:r w:rsidR="00C12CCC" w:rsidRPr="002E3C1D">
        <w:rPr>
          <w:b/>
          <w:sz w:val="22"/>
          <w:szCs w:val="22"/>
        </w:rPr>
        <w:t>.</w:t>
      </w:r>
      <w:r w:rsidR="00C4746E" w:rsidRPr="002E3C1D">
        <w:rPr>
          <w:bCs/>
          <w:sz w:val="22"/>
          <w:szCs w:val="22"/>
        </w:rPr>
        <w:t xml:space="preserve">   </w:t>
      </w:r>
      <w:r w:rsidR="00C12CCC" w:rsidRPr="002E3C1D">
        <w:rPr>
          <w:bCs/>
          <w:sz w:val="22"/>
          <w:szCs w:val="22"/>
        </w:rPr>
        <w:t xml:space="preserve">   </w:t>
      </w:r>
      <w:r w:rsidR="00CA0142" w:rsidRPr="002E3C1D">
        <w:rPr>
          <w:bCs/>
          <w:sz w:val="22"/>
          <w:szCs w:val="22"/>
        </w:rPr>
        <w:t>Remarks by representatives of public officials</w:t>
      </w:r>
      <w:r w:rsidR="00DF4ABC">
        <w:rPr>
          <w:bCs/>
          <w:sz w:val="22"/>
          <w:szCs w:val="22"/>
        </w:rPr>
        <w:tab/>
      </w:r>
    </w:p>
    <w:p w14:paraId="4B205952" w14:textId="5465DE66" w:rsidR="00394250" w:rsidRPr="002E3C1D" w:rsidRDefault="0071650B" w:rsidP="00BF3739">
      <w:pPr>
        <w:tabs>
          <w:tab w:val="left" w:pos="630"/>
        </w:tabs>
        <w:ind w:left="630" w:hanging="540"/>
        <w:rPr>
          <w:bCs/>
          <w:sz w:val="22"/>
          <w:szCs w:val="22"/>
        </w:rPr>
      </w:pPr>
      <w:r>
        <w:rPr>
          <w:b/>
          <w:sz w:val="22"/>
          <w:szCs w:val="22"/>
        </w:rPr>
        <w:t>3</w:t>
      </w:r>
      <w:r w:rsidR="00202A54" w:rsidRPr="002E3C1D">
        <w:rPr>
          <w:b/>
          <w:sz w:val="22"/>
          <w:szCs w:val="22"/>
        </w:rPr>
        <w:t>.</w:t>
      </w:r>
      <w:r w:rsidR="00C4746E" w:rsidRPr="002E3C1D">
        <w:rPr>
          <w:bCs/>
          <w:sz w:val="22"/>
          <w:szCs w:val="22"/>
        </w:rPr>
        <w:t xml:space="preserve">   </w:t>
      </w:r>
      <w:r w:rsidR="00C12CCC" w:rsidRPr="002E3C1D">
        <w:rPr>
          <w:bCs/>
          <w:sz w:val="22"/>
          <w:szCs w:val="22"/>
        </w:rPr>
        <w:tab/>
      </w:r>
      <w:r w:rsidR="00CA0142" w:rsidRPr="002E3C1D">
        <w:rPr>
          <w:bCs/>
          <w:sz w:val="22"/>
          <w:szCs w:val="22"/>
        </w:rPr>
        <w:t xml:space="preserve">Public Comments – Comments from the public on non-agenda items within the Board’s </w:t>
      </w:r>
      <w:r w:rsidR="00C12CCC" w:rsidRPr="002E3C1D">
        <w:rPr>
          <w:bCs/>
          <w:sz w:val="22"/>
          <w:szCs w:val="22"/>
        </w:rPr>
        <w:t>subject matter</w:t>
      </w:r>
      <w:r w:rsidR="00CA0142" w:rsidRPr="002E3C1D">
        <w:rPr>
          <w:bCs/>
          <w:sz w:val="22"/>
          <w:szCs w:val="22"/>
        </w:rPr>
        <w:t xml:space="preserve"> jurisdiction.  Public comments are limited to two minutes per speake</w:t>
      </w:r>
      <w:r w:rsidR="00BD4EA6" w:rsidRPr="002E3C1D">
        <w:rPr>
          <w:bCs/>
          <w:sz w:val="22"/>
          <w:szCs w:val="22"/>
        </w:rPr>
        <w:t>r</w:t>
      </w:r>
    </w:p>
    <w:p w14:paraId="6EC02229" w14:textId="403A3DFD" w:rsidR="004415DE" w:rsidRPr="002E3C1D" w:rsidRDefault="0071650B" w:rsidP="0063455E">
      <w:pPr>
        <w:tabs>
          <w:tab w:val="left" w:pos="450"/>
          <w:tab w:val="left" w:pos="630"/>
        </w:tabs>
        <w:ind w:left="630" w:hanging="540"/>
        <w:rPr>
          <w:bCs/>
          <w:sz w:val="22"/>
          <w:szCs w:val="22"/>
        </w:rPr>
      </w:pPr>
      <w:r>
        <w:rPr>
          <w:b/>
          <w:sz w:val="22"/>
          <w:szCs w:val="22"/>
        </w:rPr>
        <w:t>4</w:t>
      </w:r>
      <w:r w:rsidR="004415DE" w:rsidRPr="002E3C1D">
        <w:rPr>
          <w:b/>
          <w:sz w:val="22"/>
          <w:szCs w:val="22"/>
        </w:rPr>
        <w:t>.</w:t>
      </w:r>
      <w:r w:rsidR="004415DE" w:rsidRPr="002E3C1D">
        <w:rPr>
          <w:bCs/>
          <w:sz w:val="22"/>
          <w:szCs w:val="22"/>
        </w:rPr>
        <w:tab/>
      </w:r>
      <w:r w:rsidR="004415DE" w:rsidRPr="002E3C1D">
        <w:rPr>
          <w:bCs/>
          <w:sz w:val="22"/>
          <w:szCs w:val="22"/>
        </w:rPr>
        <w:tab/>
        <w:t>Budget Advocate/Representative Report</w:t>
      </w:r>
      <w:r w:rsidR="009112A0" w:rsidRPr="002E3C1D">
        <w:rPr>
          <w:bCs/>
          <w:sz w:val="22"/>
          <w:szCs w:val="22"/>
        </w:rPr>
        <w:t xml:space="preserve"> </w:t>
      </w:r>
    </w:p>
    <w:p w14:paraId="7244DE3C" w14:textId="73A8C66E" w:rsidR="00BB5A17" w:rsidRPr="00BB5A17" w:rsidRDefault="0071650B" w:rsidP="004415DE">
      <w:pPr>
        <w:tabs>
          <w:tab w:val="left" w:pos="630"/>
          <w:tab w:val="left" w:pos="720"/>
          <w:tab w:val="left" w:pos="810"/>
        </w:tabs>
        <w:ind w:left="90"/>
        <w:rPr>
          <w:bCs/>
          <w:sz w:val="22"/>
          <w:szCs w:val="22"/>
        </w:rPr>
      </w:pPr>
      <w:r>
        <w:rPr>
          <w:b/>
          <w:sz w:val="22"/>
          <w:szCs w:val="22"/>
        </w:rPr>
        <w:t>5</w:t>
      </w:r>
      <w:r w:rsidR="004415DE" w:rsidRPr="002E3C1D">
        <w:rPr>
          <w:b/>
          <w:sz w:val="22"/>
          <w:szCs w:val="22"/>
        </w:rPr>
        <w:t>.</w:t>
      </w:r>
      <w:r w:rsidR="004415DE" w:rsidRPr="002E3C1D">
        <w:rPr>
          <w:b/>
          <w:sz w:val="22"/>
          <w:szCs w:val="22"/>
        </w:rPr>
        <w:tab/>
      </w:r>
      <w:r w:rsidR="004415DE" w:rsidRPr="002E3C1D">
        <w:rPr>
          <w:bCs/>
          <w:sz w:val="22"/>
          <w:szCs w:val="22"/>
        </w:rPr>
        <w:t>Executive Secretary’s Attendance Report</w:t>
      </w:r>
    </w:p>
    <w:p w14:paraId="56E87FA5" w14:textId="779DCDB1" w:rsidR="004B4226" w:rsidRDefault="0071650B" w:rsidP="009D6B2A">
      <w:pPr>
        <w:tabs>
          <w:tab w:val="left" w:pos="630"/>
          <w:tab w:val="left" w:pos="810"/>
        </w:tabs>
        <w:ind w:left="90"/>
        <w:rPr>
          <w:bCs/>
          <w:sz w:val="22"/>
          <w:szCs w:val="22"/>
        </w:rPr>
      </w:pPr>
      <w:r>
        <w:rPr>
          <w:b/>
          <w:sz w:val="22"/>
          <w:szCs w:val="22"/>
        </w:rPr>
        <w:t>6</w:t>
      </w:r>
      <w:r w:rsidR="00202A54" w:rsidRPr="002E3C1D">
        <w:rPr>
          <w:b/>
          <w:sz w:val="22"/>
          <w:szCs w:val="22"/>
        </w:rPr>
        <w:t xml:space="preserve">.   </w:t>
      </w:r>
      <w:r w:rsidR="00C12CCC" w:rsidRPr="002E3C1D">
        <w:rPr>
          <w:b/>
          <w:sz w:val="22"/>
          <w:szCs w:val="22"/>
        </w:rPr>
        <w:tab/>
      </w:r>
      <w:r w:rsidR="00CA0142" w:rsidRPr="002E3C1D">
        <w:rPr>
          <w:bCs/>
          <w:sz w:val="22"/>
          <w:szCs w:val="22"/>
        </w:rPr>
        <w:t>Discussion and motion - Approval of minutes of</w:t>
      </w:r>
      <w:r w:rsidR="00AE4656" w:rsidRPr="002E3C1D">
        <w:rPr>
          <w:bCs/>
          <w:sz w:val="22"/>
          <w:szCs w:val="22"/>
        </w:rPr>
        <w:t xml:space="preserve"> </w:t>
      </w:r>
      <w:r w:rsidR="00031175">
        <w:rPr>
          <w:bCs/>
          <w:sz w:val="22"/>
          <w:szCs w:val="22"/>
        </w:rPr>
        <w:t>October 26</w:t>
      </w:r>
      <w:r w:rsidR="00296489" w:rsidRPr="002E3C1D">
        <w:rPr>
          <w:bCs/>
          <w:sz w:val="22"/>
          <w:szCs w:val="22"/>
        </w:rPr>
        <w:t>, 2021</w:t>
      </w:r>
      <w:r w:rsidR="00FC250D" w:rsidRPr="002E3C1D">
        <w:rPr>
          <w:bCs/>
          <w:sz w:val="22"/>
          <w:szCs w:val="22"/>
        </w:rPr>
        <w:t xml:space="preserve"> </w:t>
      </w:r>
      <w:r w:rsidR="00CA0142" w:rsidRPr="002E3C1D">
        <w:rPr>
          <w:bCs/>
          <w:sz w:val="22"/>
          <w:szCs w:val="22"/>
        </w:rPr>
        <w:t>meeting</w:t>
      </w:r>
      <w:r w:rsidR="009D6B2A" w:rsidRPr="002E3C1D">
        <w:rPr>
          <w:bCs/>
          <w:sz w:val="22"/>
          <w:szCs w:val="22"/>
        </w:rPr>
        <w:t>.</w:t>
      </w:r>
    </w:p>
    <w:p w14:paraId="5A4DFED2" w14:textId="77777777" w:rsidR="00D85019" w:rsidRDefault="00D85019" w:rsidP="009D6B2A">
      <w:pPr>
        <w:tabs>
          <w:tab w:val="left" w:pos="630"/>
          <w:tab w:val="left" w:pos="810"/>
        </w:tabs>
        <w:ind w:left="90"/>
        <w:rPr>
          <w:bCs/>
          <w:sz w:val="22"/>
          <w:szCs w:val="22"/>
        </w:rPr>
      </w:pPr>
    </w:p>
    <w:p w14:paraId="0CC8B820" w14:textId="31B08B71" w:rsidR="00054A1D" w:rsidRPr="002E3C1D" w:rsidRDefault="0071650B" w:rsidP="00054A1D">
      <w:pPr>
        <w:tabs>
          <w:tab w:val="left" w:pos="1080"/>
        </w:tabs>
        <w:ind w:left="180" w:hanging="90"/>
        <w:rPr>
          <w:bCs/>
          <w:sz w:val="22"/>
          <w:szCs w:val="22"/>
        </w:rPr>
      </w:pPr>
      <w:r>
        <w:rPr>
          <w:b/>
          <w:sz w:val="22"/>
          <w:szCs w:val="22"/>
        </w:rPr>
        <w:t>7</w:t>
      </w:r>
      <w:r w:rsidR="001D10E6">
        <w:rPr>
          <w:b/>
          <w:sz w:val="22"/>
          <w:szCs w:val="22"/>
        </w:rPr>
        <w:t xml:space="preserve">.       </w:t>
      </w:r>
      <w:r w:rsidR="00054A1D" w:rsidRPr="002E3C1D">
        <w:rPr>
          <w:b/>
          <w:sz w:val="22"/>
          <w:szCs w:val="22"/>
        </w:rPr>
        <w:t xml:space="preserve">Committee and other </w:t>
      </w:r>
      <w:r w:rsidR="001D10E6">
        <w:rPr>
          <w:b/>
          <w:sz w:val="22"/>
          <w:szCs w:val="22"/>
        </w:rPr>
        <w:t>R</w:t>
      </w:r>
      <w:r w:rsidR="00054A1D" w:rsidRPr="002E3C1D">
        <w:rPr>
          <w:b/>
          <w:sz w:val="22"/>
          <w:szCs w:val="22"/>
        </w:rPr>
        <w:t>eports</w:t>
      </w:r>
      <w:r w:rsidR="00054A1D" w:rsidRPr="002E3C1D">
        <w:rPr>
          <w:bCs/>
          <w:sz w:val="22"/>
          <w:szCs w:val="22"/>
        </w:rPr>
        <w:t xml:space="preserve"> (General committee reports will be limited to</w:t>
      </w:r>
      <w:r w:rsidR="006A72BD">
        <w:rPr>
          <w:bCs/>
          <w:sz w:val="22"/>
          <w:szCs w:val="22"/>
        </w:rPr>
        <w:t xml:space="preserve"> no more than</w:t>
      </w:r>
      <w:r w:rsidR="00054A1D" w:rsidRPr="002E3C1D">
        <w:rPr>
          <w:bCs/>
          <w:sz w:val="22"/>
          <w:szCs w:val="22"/>
        </w:rPr>
        <w:t xml:space="preserve"> 3 m</w:t>
      </w:r>
      <w:r w:rsidR="006A72BD">
        <w:rPr>
          <w:bCs/>
          <w:sz w:val="22"/>
          <w:szCs w:val="22"/>
        </w:rPr>
        <w:t>inutes)</w:t>
      </w:r>
      <w:r w:rsidR="00054A1D" w:rsidRPr="002E3C1D">
        <w:rPr>
          <w:bCs/>
          <w:sz w:val="22"/>
          <w:szCs w:val="22"/>
        </w:rPr>
        <w:t xml:space="preserve"> </w:t>
      </w:r>
    </w:p>
    <w:p w14:paraId="0B4C64D1" w14:textId="77777777" w:rsidR="00054A1D" w:rsidRPr="002E3C1D" w:rsidRDefault="00054A1D" w:rsidP="00054A1D">
      <w:pPr>
        <w:tabs>
          <w:tab w:val="left" w:pos="360"/>
        </w:tabs>
        <w:ind w:left="1440"/>
        <w:rPr>
          <w:bCs/>
          <w:sz w:val="22"/>
          <w:szCs w:val="22"/>
        </w:rPr>
      </w:pPr>
      <w:r w:rsidRPr="002E3C1D">
        <w:rPr>
          <w:bCs/>
          <w:sz w:val="22"/>
          <w:szCs w:val="22"/>
        </w:rPr>
        <w:t>Budget</w:t>
      </w:r>
    </w:p>
    <w:p w14:paraId="0CC45A74" w14:textId="77777777" w:rsidR="00054A1D" w:rsidRPr="002E3C1D" w:rsidRDefault="00054A1D" w:rsidP="00054A1D">
      <w:pPr>
        <w:tabs>
          <w:tab w:val="left" w:pos="360"/>
        </w:tabs>
        <w:ind w:left="1440"/>
        <w:rPr>
          <w:bCs/>
          <w:sz w:val="22"/>
          <w:szCs w:val="22"/>
        </w:rPr>
      </w:pPr>
      <w:r w:rsidRPr="002E3C1D">
        <w:rPr>
          <w:bCs/>
          <w:sz w:val="22"/>
          <w:szCs w:val="22"/>
        </w:rPr>
        <w:t xml:space="preserve">Land Use </w:t>
      </w:r>
    </w:p>
    <w:p w14:paraId="63CED447" w14:textId="77777777" w:rsidR="00054A1D" w:rsidRPr="002E3C1D" w:rsidRDefault="00054A1D" w:rsidP="00054A1D">
      <w:pPr>
        <w:tabs>
          <w:tab w:val="left" w:pos="360"/>
        </w:tabs>
        <w:ind w:left="1440"/>
        <w:rPr>
          <w:bCs/>
          <w:sz w:val="22"/>
          <w:szCs w:val="22"/>
        </w:rPr>
      </w:pPr>
      <w:r w:rsidRPr="002E3C1D">
        <w:rPr>
          <w:bCs/>
          <w:sz w:val="22"/>
          <w:szCs w:val="22"/>
        </w:rPr>
        <w:t>Outreach</w:t>
      </w:r>
    </w:p>
    <w:p w14:paraId="10B29438" w14:textId="77777777" w:rsidR="00054A1D" w:rsidRPr="002E3C1D" w:rsidRDefault="00054A1D" w:rsidP="00054A1D">
      <w:pPr>
        <w:tabs>
          <w:tab w:val="left" w:pos="1440"/>
        </w:tabs>
        <w:ind w:left="1440"/>
        <w:rPr>
          <w:bCs/>
          <w:sz w:val="22"/>
          <w:szCs w:val="22"/>
        </w:rPr>
      </w:pPr>
      <w:r w:rsidRPr="002E3C1D">
        <w:rPr>
          <w:bCs/>
          <w:sz w:val="22"/>
          <w:szCs w:val="22"/>
        </w:rPr>
        <w:t>Events</w:t>
      </w:r>
    </w:p>
    <w:p w14:paraId="2DECD574" w14:textId="77777777" w:rsidR="00054A1D" w:rsidRPr="002E3C1D" w:rsidRDefault="00054A1D" w:rsidP="00054A1D">
      <w:pPr>
        <w:tabs>
          <w:tab w:val="left" w:pos="360"/>
        </w:tabs>
        <w:ind w:left="1440"/>
        <w:rPr>
          <w:bCs/>
          <w:sz w:val="22"/>
          <w:szCs w:val="22"/>
        </w:rPr>
      </w:pPr>
      <w:r w:rsidRPr="002E3C1D">
        <w:rPr>
          <w:bCs/>
          <w:sz w:val="22"/>
          <w:szCs w:val="22"/>
        </w:rPr>
        <w:t>Transportation</w:t>
      </w:r>
    </w:p>
    <w:p w14:paraId="71C583F3" w14:textId="77777777" w:rsidR="00054A1D" w:rsidRPr="002E3C1D" w:rsidRDefault="00054A1D" w:rsidP="00054A1D">
      <w:pPr>
        <w:tabs>
          <w:tab w:val="left" w:pos="360"/>
        </w:tabs>
        <w:ind w:left="1440"/>
        <w:rPr>
          <w:bCs/>
          <w:sz w:val="22"/>
          <w:szCs w:val="22"/>
        </w:rPr>
      </w:pPr>
      <w:r w:rsidRPr="002E3C1D">
        <w:rPr>
          <w:bCs/>
          <w:sz w:val="22"/>
          <w:szCs w:val="22"/>
        </w:rPr>
        <w:t>Public Safety</w:t>
      </w:r>
    </w:p>
    <w:p w14:paraId="4164060D" w14:textId="77777777" w:rsidR="00054A1D" w:rsidRPr="002E3C1D" w:rsidRDefault="00054A1D" w:rsidP="00054A1D">
      <w:pPr>
        <w:tabs>
          <w:tab w:val="left" w:pos="360"/>
        </w:tabs>
        <w:ind w:left="1440"/>
        <w:rPr>
          <w:bCs/>
          <w:sz w:val="22"/>
          <w:szCs w:val="22"/>
        </w:rPr>
      </w:pPr>
      <w:r w:rsidRPr="002E3C1D">
        <w:rPr>
          <w:bCs/>
          <w:sz w:val="22"/>
          <w:szCs w:val="22"/>
        </w:rPr>
        <w:t xml:space="preserve">Rules </w:t>
      </w:r>
    </w:p>
    <w:p w14:paraId="3548F578" w14:textId="77777777" w:rsidR="00054A1D" w:rsidRPr="002E3C1D" w:rsidRDefault="00054A1D" w:rsidP="00054A1D">
      <w:pPr>
        <w:tabs>
          <w:tab w:val="left" w:pos="360"/>
        </w:tabs>
        <w:ind w:left="1440"/>
        <w:rPr>
          <w:bCs/>
          <w:sz w:val="22"/>
          <w:szCs w:val="22"/>
        </w:rPr>
      </w:pPr>
      <w:r w:rsidRPr="002E3C1D">
        <w:rPr>
          <w:bCs/>
          <w:sz w:val="22"/>
          <w:szCs w:val="22"/>
        </w:rPr>
        <w:t>Government Action</w:t>
      </w:r>
    </w:p>
    <w:p w14:paraId="4AFDC0C7" w14:textId="77777777" w:rsidR="00054A1D" w:rsidRPr="002E3C1D" w:rsidRDefault="00054A1D" w:rsidP="00054A1D">
      <w:pPr>
        <w:tabs>
          <w:tab w:val="left" w:pos="360"/>
        </w:tabs>
        <w:ind w:left="1440"/>
        <w:rPr>
          <w:bCs/>
          <w:sz w:val="22"/>
          <w:szCs w:val="22"/>
        </w:rPr>
      </w:pPr>
      <w:r w:rsidRPr="002E3C1D">
        <w:rPr>
          <w:bCs/>
          <w:sz w:val="22"/>
          <w:szCs w:val="22"/>
        </w:rPr>
        <w:t>Animal Welfare</w:t>
      </w:r>
    </w:p>
    <w:p w14:paraId="03D97760" w14:textId="77777777" w:rsidR="00054A1D" w:rsidRPr="002E3C1D" w:rsidRDefault="00054A1D" w:rsidP="00054A1D">
      <w:pPr>
        <w:tabs>
          <w:tab w:val="left" w:pos="360"/>
        </w:tabs>
        <w:ind w:left="1440"/>
        <w:rPr>
          <w:bCs/>
          <w:sz w:val="22"/>
          <w:szCs w:val="22"/>
        </w:rPr>
      </w:pPr>
      <w:r w:rsidRPr="002E3C1D">
        <w:rPr>
          <w:bCs/>
          <w:sz w:val="22"/>
          <w:szCs w:val="22"/>
        </w:rPr>
        <w:t>Beautification</w:t>
      </w:r>
    </w:p>
    <w:p w14:paraId="48C552A0" w14:textId="77777777" w:rsidR="00054A1D" w:rsidRPr="002E3C1D" w:rsidRDefault="00054A1D" w:rsidP="00054A1D">
      <w:pPr>
        <w:tabs>
          <w:tab w:val="left" w:pos="360"/>
          <w:tab w:val="left" w:pos="1440"/>
        </w:tabs>
        <w:ind w:left="1440"/>
        <w:rPr>
          <w:bCs/>
          <w:sz w:val="22"/>
          <w:szCs w:val="22"/>
        </w:rPr>
      </w:pPr>
      <w:r w:rsidRPr="002E3C1D">
        <w:rPr>
          <w:bCs/>
          <w:sz w:val="22"/>
          <w:szCs w:val="22"/>
        </w:rPr>
        <w:t>Homelessness</w:t>
      </w:r>
    </w:p>
    <w:p w14:paraId="54FF992B" w14:textId="77777777" w:rsidR="00054A1D" w:rsidRPr="002E3C1D" w:rsidRDefault="00054A1D" w:rsidP="00054A1D">
      <w:pPr>
        <w:tabs>
          <w:tab w:val="left" w:pos="360"/>
        </w:tabs>
        <w:ind w:left="1440"/>
        <w:rPr>
          <w:bCs/>
          <w:sz w:val="22"/>
          <w:szCs w:val="22"/>
        </w:rPr>
      </w:pPr>
      <w:r w:rsidRPr="002E3C1D">
        <w:rPr>
          <w:bCs/>
          <w:sz w:val="22"/>
          <w:szCs w:val="22"/>
        </w:rPr>
        <w:t>DWP MOU Report</w:t>
      </w:r>
    </w:p>
    <w:p w14:paraId="6CA3E6AD" w14:textId="77777777" w:rsidR="00054A1D" w:rsidRPr="002E3C1D" w:rsidRDefault="00054A1D" w:rsidP="00054A1D">
      <w:pPr>
        <w:tabs>
          <w:tab w:val="left" w:pos="360"/>
        </w:tabs>
        <w:ind w:left="1440"/>
        <w:rPr>
          <w:bCs/>
          <w:sz w:val="22"/>
          <w:szCs w:val="22"/>
        </w:rPr>
      </w:pPr>
      <w:r w:rsidRPr="002E3C1D">
        <w:rPr>
          <w:bCs/>
          <w:sz w:val="22"/>
          <w:szCs w:val="22"/>
        </w:rPr>
        <w:t>VANC Report</w:t>
      </w:r>
    </w:p>
    <w:p w14:paraId="58CEB37D" w14:textId="2CD565B2" w:rsidR="00054A1D" w:rsidRPr="00FB6595" w:rsidRDefault="002D7C66" w:rsidP="00054A1D">
      <w:pPr>
        <w:tabs>
          <w:tab w:val="left" w:pos="360"/>
        </w:tabs>
        <w:ind w:left="1440"/>
        <w:rPr>
          <w:b/>
          <w:sz w:val="22"/>
          <w:szCs w:val="22"/>
        </w:rPr>
      </w:pPr>
      <w:r>
        <w:rPr>
          <w:bCs/>
          <w:sz w:val="22"/>
          <w:szCs w:val="22"/>
        </w:rPr>
        <w:t>NCSA Liaison</w:t>
      </w:r>
    </w:p>
    <w:p w14:paraId="4C916BAF" w14:textId="77777777" w:rsidR="00054A1D" w:rsidRPr="002E3C1D" w:rsidRDefault="00054A1D" w:rsidP="00054A1D">
      <w:pPr>
        <w:tabs>
          <w:tab w:val="left" w:pos="360"/>
        </w:tabs>
        <w:ind w:left="1440"/>
        <w:rPr>
          <w:bCs/>
          <w:sz w:val="22"/>
          <w:szCs w:val="22"/>
        </w:rPr>
      </w:pPr>
    </w:p>
    <w:p w14:paraId="31626710" w14:textId="6C6BEFD9" w:rsidR="00A87183" w:rsidRDefault="0071650B" w:rsidP="00296489">
      <w:pPr>
        <w:tabs>
          <w:tab w:val="left" w:pos="450"/>
          <w:tab w:val="left" w:pos="630"/>
          <w:tab w:val="left" w:pos="810"/>
        </w:tabs>
        <w:ind w:left="630" w:hanging="540"/>
        <w:rPr>
          <w:bCs/>
          <w:sz w:val="22"/>
          <w:szCs w:val="22"/>
        </w:rPr>
      </w:pPr>
      <w:r>
        <w:rPr>
          <w:b/>
          <w:sz w:val="22"/>
          <w:szCs w:val="22"/>
        </w:rPr>
        <w:t>8</w:t>
      </w:r>
      <w:r w:rsidR="00882244" w:rsidRPr="002E3C1D">
        <w:rPr>
          <w:b/>
          <w:sz w:val="22"/>
          <w:szCs w:val="22"/>
        </w:rPr>
        <w:t>.</w:t>
      </w:r>
      <w:r w:rsidR="009D6B2A" w:rsidRPr="002E3C1D">
        <w:rPr>
          <w:bCs/>
          <w:sz w:val="22"/>
          <w:szCs w:val="22"/>
        </w:rPr>
        <w:t xml:space="preserve">       Discussion and motion</w:t>
      </w:r>
      <w:r w:rsidR="00A87183" w:rsidRPr="002E3C1D">
        <w:rPr>
          <w:bCs/>
          <w:sz w:val="22"/>
          <w:szCs w:val="22"/>
        </w:rPr>
        <w:t xml:space="preserve">: Approval of </w:t>
      </w:r>
      <w:r w:rsidR="00031175">
        <w:rPr>
          <w:bCs/>
          <w:sz w:val="22"/>
          <w:szCs w:val="22"/>
        </w:rPr>
        <w:t>October</w:t>
      </w:r>
      <w:r w:rsidR="00296489" w:rsidRPr="002E3C1D">
        <w:rPr>
          <w:bCs/>
          <w:sz w:val="22"/>
          <w:szCs w:val="22"/>
        </w:rPr>
        <w:t xml:space="preserve"> 2021</w:t>
      </w:r>
      <w:r w:rsidR="00A87183" w:rsidRPr="002E3C1D">
        <w:rPr>
          <w:bCs/>
          <w:color w:val="000000"/>
          <w:sz w:val="22"/>
          <w:szCs w:val="22"/>
        </w:rPr>
        <w:t xml:space="preserve"> </w:t>
      </w:r>
      <w:r w:rsidR="00A87183" w:rsidRPr="002E3C1D">
        <w:rPr>
          <w:bCs/>
          <w:sz w:val="22"/>
          <w:szCs w:val="22"/>
        </w:rPr>
        <w:t>expenditures for submission to City Clerk (MER)</w:t>
      </w:r>
      <w:r w:rsidR="00E77E8E">
        <w:rPr>
          <w:bCs/>
          <w:sz w:val="22"/>
          <w:szCs w:val="22"/>
        </w:rPr>
        <w:t xml:space="preserve"> </w:t>
      </w:r>
    </w:p>
    <w:p w14:paraId="0DAD13C1" w14:textId="3A7A2095" w:rsidR="00031175" w:rsidRPr="002E3C1D" w:rsidRDefault="0071650B" w:rsidP="00296489">
      <w:pPr>
        <w:tabs>
          <w:tab w:val="left" w:pos="450"/>
          <w:tab w:val="left" w:pos="630"/>
          <w:tab w:val="left" w:pos="810"/>
        </w:tabs>
        <w:ind w:left="630" w:hanging="540"/>
        <w:rPr>
          <w:bCs/>
          <w:sz w:val="22"/>
          <w:szCs w:val="22"/>
        </w:rPr>
      </w:pPr>
      <w:r>
        <w:rPr>
          <w:b/>
          <w:sz w:val="22"/>
          <w:szCs w:val="22"/>
        </w:rPr>
        <w:t>9</w:t>
      </w:r>
      <w:r w:rsidR="00031175">
        <w:rPr>
          <w:b/>
          <w:sz w:val="22"/>
          <w:szCs w:val="22"/>
        </w:rPr>
        <w:t>.</w:t>
      </w:r>
      <w:r w:rsidR="00031175">
        <w:rPr>
          <w:bCs/>
          <w:sz w:val="22"/>
          <w:szCs w:val="22"/>
        </w:rPr>
        <w:tab/>
      </w:r>
      <w:r w:rsidR="00031175">
        <w:rPr>
          <w:bCs/>
          <w:sz w:val="22"/>
          <w:szCs w:val="22"/>
        </w:rPr>
        <w:tab/>
      </w:r>
      <w:r w:rsidR="00031175" w:rsidRPr="002E3C1D">
        <w:rPr>
          <w:bCs/>
          <w:sz w:val="22"/>
          <w:szCs w:val="22"/>
        </w:rPr>
        <w:t xml:space="preserve">Discussion and motion: Approval of </w:t>
      </w:r>
      <w:r w:rsidR="00031175">
        <w:rPr>
          <w:bCs/>
          <w:sz w:val="22"/>
          <w:szCs w:val="22"/>
        </w:rPr>
        <w:t>November</w:t>
      </w:r>
      <w:r w:rsidR="00031175" w:rsidRPr="002E3C1D">
        <w:rPr>
          <w:bCs/>
          <w:sz w:val="22"/>
          <w:szCs w:val="22"/>
        </w:rPr>
        <w:t xml:space="preserve"> 2021</w:t>
      </w:r>
      <w:r w:rsidR="00031175" w:rsidRPr="002E3C1D">
        <w:rPr>
          <w:bCs/>
          <w:color w:val="000000"/>
          <w:sz w:val="22"/>
          <w:szCs w:val="22"/>
        </w:rPr>
        <w:t xml:space="preserve"> </w:t>
      </w:r>
      <w:r w:rsidR="00031175" w:rsidRPr="002E3C1D">
        <w:rPr>
          <w:bCs/>
          <w:sz w:val="22"/>
          <w:szCs w:val="22"/>
        </w:rPr>
        <w:t>expenditures for submission to City Clerk (MER)</w:t>
      </w:r>
    </w:p>
    <w:p w14:paraId="5E300F5B" w14:textId="37E825FC" w:rsidR="00865B83" w:rsidRPr="00031175" w:rsidRDefault="00A87183" w:rsidP="00031175">
      <w:pPr>
        <w:ind w:left="630" w:hanging="598"/>
        <w:rPr>
          <w:bCs/>
          <w:sz w:val="22"/>
          <w:szCs w:val="22"/>
        </w:rPr>
      </w:pPr>
      <w:r w:rsidRPr="002E3C1D">
        <w:rPr>
          <w:bCs/>
          <w:sz w:val="22"/>
          <w:szCs w:val="22"/>
        </w:rPr>
        <w:t xml:space="preserve"> </w:t>
      </w:r>
      <w:r w:rsidR="00E84B3F">
        <w:rPr>
          <w:b/>
          <w:sz w:val="22"/>
          <w:szCs w:val="22"/>
        </w:rPr>
        <w:t>10</w:t>
      </w:r>
      <w:r w:rsidRPr="002E3C1D">
        <w:rPr>
          <w:b/>
          <w:sz w:val="22"/>
          <w:szCs w:val="22"/>
        </w:rPr>
        <w:t>.</w:t>
      </w:r>
      <w:r w:rsidRPr="002E3C1D">
        <w:rPr>
          <w:b/>
          <w:sz w:val="22"/>
          <w:szCs w:val="22"/>
        </w:rPr>
        <w:tab/>
      </w:r>
      <w:r w:rsidRPr="002E3C1D">
        <w:rPr>
          <w:bCs/>
          <w:sz w:val="22"/>
          <w:szCs w:val="22"/>
        </w:rPr>
        <w:t xml:space="preserve">Discussion and motion: Approval of Financial Statements as of </w:t>
      </w:r>
      <w:r w:rsidR="00031175">
        <w:rPr>
          <w:bCs/>
          <w:sz w:val="22"/>
          <w:szCs w:val="22"/>
        </w:rPr>
        <w:t>October 31 and November</w:t>
      </w:r>
      <w:r w:rsidR="00131A0E">
        <w:rPr>
          <w:bCs/>
          <w:sz w:val="22"/>
          <w:szCs w:val="22"/>
        </w:rPr>
        <w:t xml:space="preserve"> 30</w:t>
      </w:r>
      <w:r w:rsidR="00296489" w:rsidRPr="002E3C1D">
        <w:rPr>
          <w:bCs/>
          <w:sz w:val="22"/>
          <w:szCs w:val="22"/>
        </w:rPr>
        <w:t>, 2021</w:t>
      </w:r>
      <w:r w:rsidR="00BD3B1C">
        <w:rPr>
          <w:bCs/>
        </w:rPr>
        <w:t xml:space="preserve"> </w:t>
      </w:r>
    </w:p>
    <w:p w14:paraId="66EF7FC8" w14:textId="23CB6D87" w:rsidR="00AE257D" w:rsidRDefault="00865B83" w:rsidP="00031175">
      <w:pPr>
        <w:tabs>
          <w:tab w:val="left" w:pos="450"/>
          <w:tab w:val="left" w:pos="630"/>
          <w:tab w:val="left" w:pos="810"/>
        </w:tabs>
        <w:ind w:left="90"/>
        <w:rPr>
          <w:bCs/>
          <w:sz w:val="22"/>
          <w:szCs w:val="22"/>
        </w:rPr>
      </w:pPr>
      <w:r>
        <w:rPr>
          <w:b/>
          <w:sz w:val="22"/>
          <w:szCs w:val="22"/>
        </w:rPr>
        <w:t>1</w:t>
      </w:r>
      <w:r w:rsidR="0071650B">
        <w:rPr>
          <w:b/>
          <w:sz w:val="22"/>
          <w:szCs w:val="22"/>
        </w:rPr>
        <w:t>1</w:t>
      </w:r>
      <w:r>
        <w:rPr>
          <w:b/>
          <w:sz w:val="22"/>
          <w:szCs w:val="22"/>
        </w:rPr>
        <w:t>.</w:t>
      </w:r>
      <w:r>
        <w:rPr>
          <w:b/>
          <w:sz w:val="22"/>
          <w:szCs w:val="22"/>
        </w:rPr>
        <w:tab/>
        <w:t xml:space="preserve">   </w:t>
      </w:r>
      <w:r>
        <w:rPr>
          <w:bCs/>
          <w:sz w:val="22"/>
          <w:szCs w:val="22"/>
        </w:rPr>
        <w:t>Discussion and motion: Resolved:</w:t>
      </w:r>
      <w:r w:rsidR="001713A8">
        <w:rPr>
          <w:bCs/>
          <w:sz w:val="22"/>
          <w:szCs w:val="22"/>
        </w:rPr>
        <w:t xml:space="preserve"> </w:t>
      </w:r>
      <w:r w:rsidR="00031175">
        <w:rPr>
          <w:bCs/>
          <w:sz w:val="22"/>
          <w:szCs w:val="22"/>
        </w:rPr>
        <w:t xml:space="preserve">The TNC Board adopts the recommendation of the Animal Welfare </w:t>
      </w:r>
      <w:r w:rsidR="00031175">
        <w:rPr>
          <w:bCs/>
          <w:sz w:val="22"/>
          <w:szCs w:val="22"/>
        </w:rPr>
        <w:tab/>
      </w:r>
      <w:r w:rsidR="00031175">
        <w:rPr>
          <w:bCs/>
          <w:sz w:val="22"/>
          <w:szCs w:val="22"/>
        </w:rPr>
        <w:tab/>
        <w:t xml:space="preserve">Committee to file a CIS </w:t>
      </w:r>
      <w:r w:rsidR="00AE257D">
        <w:rPr>
          <w:bCs/>
          <w:sz w:val="22"/>
          <w:szCs w:val="22"/>
        </w:rPr>
        <w:t xml:space="preserve">in support of </w:t>
      </w:r>
      <w:r w:rsidR="00AE257D" w:rsidRPr="00AE257D">
        <w:rPr>
          <w:bCs/>
          <w:sz w:val="22"/>
          <w:szCs w:val="22"/>
        </w:rPr>
        <w:t xml:space="preserve">CF-21-1286, which, </w:t>
      </w:r>
      <w:r w:rsidR="00AE257D">
        <w:rPr>
          <w:bCs/>
          <w:sz w:val="22"/>
          <w:szCs w:val="22"/>
        </w:rPr>
        <w:t>among other things</w:t>
      </w:r>
      <w:r w:rsidR="00AE257D" w:rsidRPr="00AE257D">
        <w:rPr>
          <w:bCs/>
          <w:sz w:val="22"/>
          <w:szCs w:val="22"/>
        </w:rPr>
        <w:t xml:space="preserve">, requires the Planning </w:t>
      </w:r>
      <w:r w:rsidR="00AE257D">
        <w:rPr>
          <w:bCs/>
          <w:sz w:val="22"/>
          <w:szCs w:val="22"/>
        </w:rPr>
        <w:tab/>
      </w:r>
      <w:r w:rsidR="00AE257D">
        <w:rPr>
          <w:bCs/>
          <w:sz w:val="22"/>
          <w:szCs w:val="22"/>
        </w:rPr>
        <w:tab/>
      </w:r>
      <w:r w:rsidR="00AE257D" w:rsidRPr="00AE257D">
        <w:rPr>
          <w:bCs/>
          <w:sz w:val="22"/>
          <w:szCs w:val="22"/>
        </w:rPr>
        <w:t xml:space="preserve">Department to report back on development in environmentally sensitive areas, conservation efforts, </w:t>
      </w:r>
      <w:r w:rsidR="00AE257D">
        <w:rPr>
          <w:bCs/>
          <w:sz w:val="22"/>
          <w:szCs w:val="22"/>
        </w:rPr>
        <w:tab/>
      </w:r>
      <w:r w:rsidR="00AE257D">
        <w:rPr>
          <w:bCs/>
          <w:sz w:val="22"/>
          <w:szCs w:val="22"/>
        </w:rPr>
        <w:tab/>
      </w:r>
      <w:r w:rsidR="00AE257D" w:rsidRPr="00AE257D">
        <w:rPr>
          <w:bCs/>
          <w:sz w:val="22"/>
          <w:szCs w:val="22"/>
        </w:rPr>
        <w:t xml:space="preserve">protected species, and managing the City’s natural biological diversity. </w:t>
      </w:r>
    </w:p>
    <w:p w14:paraId="6C90D8FC" w14:textId="767A4C8A" w:rsidR="0033315A" w:rsidRDefault="00AE257D" w:rsidP="00031175">
      <w:pPr>
        <w:tabs>
          <w:tab w:val="left" w:pos="450"/>
          <w:tab w:val="left" w:pos="630"/>
          <w:tab w:val="left" w:pos="810"/>
        </w:tabs>
        <w:ind w:left="90"/>
        <w:rPr>
          <w:bCs/>
          <w:sz w:val="22"/>
          <w:szCs w:val="22"/>
        </w:rPr>
      </w:pPr>
      <w:r>
        <w:rPr>
          <w:b/>
          <w:sz w:val="22"/>
          <w:szCs w:val="22"/>
        </w:rPr>
        <w:t>1</w:t>
      </w:r>
      <w:r w:rsidR="0071650B">
        <w:rPr>
          <w:b/>
          <w:sz w:val="22"/>
          <w:szCs w:val="22"/>
        </w:rPr>
        <w:t>2</w:t>
      </w:r>
      <w:r>
        <w:rPr>
          <w:b/>
          <w:sz w:val="22"/>
          <w:szCs w:val="22"/>
        </w:rPr>
        <w:t>.</w:t>
      </w:r>
      <w:r>
        <w:rPr>
          <w:bCs/>
          <w:sz w:val="22"/>
          <w:szCs w:val="22"/>
        </w:rPr>
        <w:tab/>
      </w:r>
      <w:r>
        <w:rPr>
          <w:bCs/>
          <w:sz w:val="22"/>
          <w:szCs w:val="22"/>
        </w:rPr>
        <w:tab/>
        <w:t xml:space="preserve">Discussion and motion: </w:t>
      </w:r>
      <w:r w:rsidRPr="00AE257D">
        <w:rPr>
          <w:bCs/>
          <w:sz w:val="22"/>
          <w:szCs w:val="22"/>
        </w:rPr>
        <w:t> </w:t>
      </w:r>
      <w:r>
        <w:rPr>
          <w:bCs/>
          <w:sz w:val="22"/>
          <w:szCs w:val="22"/>
        </w:rPr>
        <w:t xml:space="preserve">Resolved: The TNC Board adopts the recommendation of the Animal Welfare </w:t>
      </w:r>
      <w:r>
        <w:rPr>
          <w:bCs/>
          <w:sz w:val="22"/>
          <w:szCs w:val="22"/>
        </w:rPr>
        <w:tab/>
      </w:r>
      <w:r>
        <w:rPr>
          <w:bCs/>
          <w:sz w:val="22"/>
          <w:szCs w:val="22"/>
        </w:rPr>
        <w:tab/>
        <w:t xml:space="preserve">Committee to file a CIS in support of </w:t>
      </w:r>
      <w:r w:rsidRPr="00AE257D">
        <w:rPr>
          <w:bCs/>
          <w:sz w:val="22"/>
          <w:szCs w:val="22"/>
        </w:rPr>
        <w:t xml:space="preserve">CF-21-1284, which, </w:t>
      </w:r>
      <w:r>
        <w:rPr>
          <w:bCs/>
          <w:sz w:val="22"/>
          <w:szCs w:val="22"/>
        </w:rPr>
        <w:t>among other things</w:t>
      </w:r>
      <w:r w:rsidRPr="00AE257D">
        <w:rPr>
          <w:bCs/>
          <w:sz w:val="22"/>
          <w:szCs w:val="22"/>
        </w:rPr>
        <w:t xml:space="preserve">, recognizes the Santa </w:t>
      </w:r>
      <w:r>
        <w:rPr>
          <w:bCs/>
          <w:sz w:val="22"/>
          <w:szCs w:val="22"/>
        </w:rPr>
        <w:tab/>
      </w:r>
      <w:r>
        <w:rPr>
          <w:bCs/>
          <w:sz w:val="22"/>
          <w:szCs w:val="22"/>
        </w:rPr>
        <w:tab/>
      </w:r>
      <w:r w:rsidRPr="00AE257D">
        <w:rPr>
          <w:bCs/>
          <w:sz w:val="22"/>
          <w:szCs w:val="22"/>
        </w:rPr>
        <w:t xml:space="preserve">Monica Mountains Conservancy as a trustee agency pursuant to CEQA and recognizes certain areas to </w:t>
      </w:r>
      <w:r>
        <w:rPr>
          <w:bCs/>
          <w:sz w:val="22"/>
          <w:szCs w:val="22"/>
        </w:rPr>
        <w:tab/>
      </w:r>
      <w:r>
        <w:rPr>
          <w:bCs/>
          <w:sz w:val="22"/>
          <w:szCs w:val="22"/>
        </w:rPr>
        <w:tab/>
      </w:r>
      <w:r w:rsidRPr="00AE257D">
        <w:rPr>
          <w:bCs/>
          <w:sz w:val="22"/>
          <w:szCs w:val="22"/>
        </w:rPr>
        <w:t>ensure the protection and conservation of sensitive habitat areas. </w:t>
      </w:r>
    </w:p>
    <w:p w14:paraId="18AE4BD2" w14:textId="762406D6" w:rsidR="00874FF8" w:rsidRDefault="00874FF8" w:rsidP="00031175">
      <w:pPr>
        <w:tabs>
          <w:tab w:val="left" w:pos="450"/>
          <w:tab w:val="left" w:pos="630"/>
          <w:tab w:val="left" w:pos="810"/>
        </w:tabs>
        <w:ind w:left="90"/>
      </w:pPr>
      <w:r>
        <w:rPr>
          <w:b/>
          <w:sz w:val="22"/>
          <w:szCs w:val="22"/>
        </w:rPr>
        <w:t>1</w:t>
      </w:r>
      <w:r w:rsidR="0071650B">
        <w:rPr>
          <w:b/>
          <w:sz w:val="22"/>
          <w:szCs w:val="22"/>
        </w:rPr>
        <w:t>3</w:t>
      </w:r>
      <w:r>
        <w:rPr>
          <w:b/>
          <w:sz w:val="22"/>
          <w:szCs w:val="22"/>
        </w:rPr>
        <w:t>.</w:t>
      </w:r>
      <w:r>
        <w:rPr>
          <w:bCs/>
        </w:rPr>
        <w:tab/>
      </w:r>
      <w:r>
        <w:rPr>
          <w:bCs/>
        </w:rPr>
        <w:tab/>
        <w:t xml:space="preserve">Discussion and motion: Resolved: The TNC Board approves the recommendation of the Land </w:t>
      </w:r>
      <w:r>
        <w:rPr>
          <w:bCs/>
        </w:rPr>
        <w:tab/>
      </w:r>
      <w:r>
        <w:rPr>
          <w:bCs/>
        </w:rPr>
        <w:tab/>
        <w:t xml:space="preserve">Use Committee to support the request for a conditional use and relief from the Commercial </w:t>
      </w:r>
      <w:r w:rsidR="00941D3A">
        <w:rPr>
          <w:bCs/>
        </w:rPr>
        <w:tab/>
      </w:r>
      <w:r w:rsidR="00941D3A">
        <w:rPr>
          <w:bCs/>
        </w:rPr>
        <w:tab/>
      </w:r>
      <w:r>
        <w:rPr>
          <w:bCs/>
        </w:rPr>
        <w:t>Corner</w:t>
      </w:r>
      <w:r w:rsidR="00941D3A">
        <w:rPr>
          <w:bCs/>
        </w:rPr>
        <w:t xml:space="preserve"> </w:t>
      </w:r>
      <w:r>
        <w:rPr>
          <w:bCs/>
        </w:rPr>
        <w:t xml:space="preserve">regulations regarding hours of operation for the Wicked Cow restaurant at </w:t>
      </w:r>
      <w:r w:rsidRPr="00874FF8">
        <w:rPr>
          <w:bCs/>
        </w:rPr>
        <w:t xml:space="preserve">18348 Ventura </w:t>
      </w:r>
      <w:r w:rsidR="00941D3A">
        <w:rPr>
          <w:bCs/>
        </w:rPr>
        <w:tab/>
      </w:r>
      <w:r w:rsidR="00941D3A">
        <w:rPr>
          <w:bCs/>
        </w:rPr>
        <w:tab/>
      </w:r>
      <w:r w:rsidRPr="00874FF8">
        <w:rPr>
          <w:bCs/>
        </w:rPr>
        <w:t>Blvd</w:t>
      </w:r>
      <w:r>
        <w:rPr>
          <w:bCs/>
        </w:rPr>
        <w:t xml:space="preserve"> pursuant to </w:t>
      </w:r>
      <w:r w:rsidRPr="00874FF8">
        <w:t>ZA-2021-8662-CC/B</w:t>
      </w:r>
      <w:r w:rsidR="00941D3A">
        <w:t xml:space="preserve"> with the following conditions:</w:t>
      </w:r>
    </w:p>
    <w:p w14:paraId="5E91C4C4" w14:textId="1778D693" w:rsidR="00941D3A" w:rsidRDefault="00941D3A" w:rsidP="00031175">
      <w:pPr>
        <w:tabs>
          <w:tab w:val="left" w:pos="450"/>
          <w:tab w:val="left" w:pos="630"/>
          <w:tab w:val="left" w:pos="810"/>
        </w:tabs>
        <w:ind w:left="90"/>
        <w:rPr>
          <w:bCs/>
          <w:sz w:val="22"/>
          <w:szCs w:val="22"/>
        </w:rPr>
      </w:pPr>
      <w:r>
        <w:rPr>
          <w:b/>
          <w:sz w:val="22"/>
          <w:szCs w:val="22"/>
        </w:rPr>
        <w:tab/>
      </w:r>
      <w:r>
        <w:rPr>
          <w:b/>
          <w:sz w:val="22"/>
          <w:szCs w:val="22"/>
        </w:rPr>
        <w:tab/>
      </w:r>
      <w:r>
        <w:rPr>
          <w:b/>
          <w:sz w:val="22"/>
          <w:szCs w:val="22"/>
        </w:rPr>
        <w:tab/>
      </w:r>
      <w:r>
        <w:rPr>
          <w:b/>
          <w:sz w:val="22"/>
          <w:szCs w:val="22"/>
        </w:rPr>
        <w:tab/>
      </w:r>
      <w:r>
        <w:rPr>
          <w:bCs/>
          <w:sz w:val="22"/>
          <w:szCs w:val="22"/>
        </w:rPr>
        <w:t>1. Restaurant hours be from 7:00 AM to 2:00 AM daily</w:t>
      </w:r>
    </w:p>
    <w:p w14:paraId="11CC8B8A" w14:textId="0F4B1B3B" w:rsidR="00941D3A" w:rsidRDefault="00941D3A" w:rsidP="00031175">
      <w:pPr>
        <w:tabs>
          <w:tab w:val="left" w:pos="450"/>
          <w:tab w:val="left" w:pos="630"/>
          <w:tab w:val="left" w:pos="810"/>
        </w:tabs>
        <w:ind w:left="90"/>
        <w:rPr>
          <w:bCs/>
          <w:sz w:val="22"/>
          <w:szCs w:val="22"/>
        </w:rPr>
      </w:pPr>
      <w:r>
        <w:rPr>
          <w:bCs/>
          <w:sz w:val="22"/>
          <w:szCs w:val="22"/>
        </w:rPr>
        <w:tab/>
      </w:r>
      <w:r>
        <w:rPr>
          <w:bCs/>
          <w:sz w:val="22"/>
          <w:szCs w:val="22"/>
        </w:rPr>
        <w:tab/>
      </w:r>
      <w:r>
        <w:rPr>
          <w:bCs/>
          <w:sz w:val="22"/>
          <w:szCs w:val="22"/>
        </w:rPr>
        <w:tab/>
      </w:r>
      <w:r>
        <w:rPr>
          <w:bCs/>
          <w:sz w:val="22"/>
          <w:szCs w:val="22"/>
        </w:rPr>
        <w:tab/>
        <w:t>2. Alcoholic beverages may be served with food only and no bar is allowed</w:t>
      </w:r>
    </w:p>
    <w:p w14:paraId="30CD2B9C" w14:textId="17286BE6" w:rsidR="00941D3A" w:rsidRDefault="00941D3A" w:rsidP="00031175">
      <w:pPr>
        <w:tabs>
          <w:tab w:val="left" w:pos="450"/>
          <w:tab w:val="left" w:pos="630"/>
          <w:tab w:val="left" w:pos="810"/>
        </w:tabs>
        <w:ind w:left="90"/>
        <w:rPr>
          <w:bCs/>
          <w:sz w:val="22"/>
          <w:szCs w:val="22"/>
        </w:rPr>
      </w:pPr>
      <w:r>
        <w:rPr>
          <w:bCs/>
          <w:sz w:val="22"/>
          <w:szCs w:val="22"/>
        </w:rPr>
        <w:tab/>
      </w:r>
      <w:r>
        <w:rPr>
          <w:bCs/>
          <w:sz w:val="22"/>
          <w:szCs w:val="22"/>
        </w:rPr>
        <w:tab/>
      </w:r>
      <w:r>
        <w:rPr>
          <w:bCs/>
          <w:sz w:val="22"/>
          <w:szCs w:val="22"/>
        </w:rPr>
        <w:tab/>
      </w:r>
      <w:r>
        <w:rPr>
          <w:bCs/>
          <w:sz w:val="22"/>
          <w:szCs w:val="22"/>
        </w:rPr>
        <w:tab/>
        <w:t xml:space="preserve">3. Alcoholic beverages may be served Sunday – Thursday 8:00 AM to 11:00 PM and Friday to </w:t>
      </w:r>
      <w:r>
        <w:rPr>
          <w:bCs/>
          <w:sz w:val="22"/>
          <w:szCs w:val="22"/>
        </w:rPr>
        <w:tab/>
      </w:r>
      <w:r>
        <w:rPr>
          <w:bCs/>
          <w:sz w:val="22"/>
          <w:szCs w:val="22"/>
        </w:rPr>
        <w:tab/>
      </w:r>
      <w:r>
        <w:rPr>
          <w:bCs/>
          <w:sz w:val="22"/>
          <w:szCs w:val="22"/>
        </w:rPr>
        <w:tab/>
      </w:r>
      <w:r>
        <w:rPr>
          <w:bCs/>
          <w:sz w:val="22"/>
          <w:szCs w:val="22"/>
        </w:rPr>
        <w:tab/>
        <w:t>Saturday 8:00 AM to 12:00 AM</w:t>
      </w:r>
    </w:p>
    <w:p w14:paraId="684B0161" w14:textId="23E3BF5C" w:rsidR="003D59B4" w:rsidRPr="00941D3A" w:rsidRDefault="00941D3A" w:rsidP="00031175">
      <w:pPr>
        <w:tabs>
          <w:tab w:val="left" w:pos="450"/>
          <w:tab w:val="left" w:pos="630"/>
          <w:tab w:val="left" w:pos="810"/>
        </w:tabs>
        <w:ind w:left="90"/>
        <w:rPr>
          <w:bCs/>
          <w:sz w:val="22"/>
          <w:szCs w:val="22"/>
        </w:rPr>
      </w:pPr>
      <w:r>
        <w:rPr>
          <w:bCs/>
          <w:sz w:val="22"/>
          <w:szCs w:val="22"/>
        </w:rPr>
        <w:tab/>
      </w:r>
      <w:r>
        <w:rPr>
          <w:bCs/>
          <w:sz w:val="22"/>
          <w:szCs w:val="22"/>
        </w:rPr>
        <w:tab/>
      </w:r>
      <w:r>
        <w:rPr>
          <w:bCs/>
          <w:sz w:val="22"/>
          <w:szCs w:val="22"/>
        </w:rPr>
        <w:tab/>
      </w:r>
      <w:r>
        <w:rPr>
          <w:bCs/>
          <w:sz w:val="22"/>
          <w:szCs w:val="22"/>
        </w:rPr>
        <w:tab/>
        <w:t xml:space="preserve">4. Alcoholic beverages may be served at the 34 outdoor seating areas if properly separated from </w:t>
      </w:r>
      <w:r>
        <w:rPr>
          <w:bCs/>
          <w:sz w:val="22"/>
          <w:szCs w:val="22"/>
        </w:rPr>
        <w:tab/>
      </w:r>
      <w:r>
        <w:rPr>
          <w:bCs/>
          <w:sz w:val="22"/>
          <w:szCs w:val="22"/>
        </w:rPr>
        <w:tab/>
      </w:r>
      <w:r>
        <w:rPr>
          <w:bCs/>
          <w:sz w:val="22"/>
          <w:szCs w:val="22"/>
        </w:rPr>
        <w:tab/>
      </w:r>
      <w:r>
        <w:rPr>
          <w:bCs/>
          <w:sz w:val="22"/>
          <w:szCs w:val="22"/>
        </w:rPr>
        <w:tab/>
        <w:t>the public in accordance with LA City and California State regulations</w:t>
      </w:r>
    </w:p>
    <w:p w14:paraId="1B59D43C" w14:textId="030B3200" w:rsidR="00F43A02" w:rsidRDefault="004345C1" w:rsidP="0071650B">
      <w:pPr>
        <w:tabs>
          <w:tab w:val="left" w:pos="360"/>
          <w:tab w:val="left" w:pos="810"/>
        </w:tabs>
        <w:ind w:left="630" w:hanging="540"/>
        <w:rPr>
          <w:bCs/>
          <w:sz w:val="22"/>
          <w:szCs w:val="22"/>
        </w:rPr>
      </w:pPr>
      <w:r>
        <w:rPr>
          <w:b/>
          <w:sz w:val="22"/>
          <w:szCs w:val="22"/>
        </w:rPr>
        <w:t>1</w:t>
      </w:r>
      <w:r w:rsidR="00D41A72">
        <w:rPr>
          <w:b/>
          <w:sz w:val="22"/>
          <w:szCs w:val="22"/>
        </w:rPr>
        <w:t>4</w:t>
      </w:r>
      <w:r>
        <w:rPr>
          <w:b/>
          <w:sz w:val="22"/>
          <w:szCs w:val="22"/>
        </w:rPr>
        <w:t>.</w:t>
      </w:r>
      <w:r>
        <w:rPr>
          <w:b/>
          <w:sz w:val="22"/>
          <w:szCs w:val="22"/>
        </w:rPr>
        <w:tab/>
      </w:r>
      <w:r w:rsidRPr="002E3C1D">
        <w:rPr>
          <w:bCs/>
          <w:sz w:val="22"/>
          <w:szCs w:val="22"/>
        </w:rPr>
        <w:t xml:space="preserve">Discussion and motion: Resolved: </w:t>
      </w:r>
      <w:r w:rsidR="00B85CF5">
        <w:rPr>
          <w:bCs/>
          <w:sz w:val="22"/>
          <w:szCs w:val="22"/>
        </w:rPr>
        <w:t xml:space="preserve">The TNC Board adopts the recommendation of </w:t>
      </w:r>
      <w:r w:rsidR="003D59B4">
        <w:rPr>
          <w:bCs/>
          <w:sz w:val="22"/>
          <w:szCs w:val="22"/>
        </w:rPr>
        <w:t xml:space="preserve">the Land Use Committee to file a </w:t>
      </w:r>
      <w:r w:rsidR="003D59B4" w:rsidRPr="003D59B4">
        <w:rPr>
          <w:bCs/>
          <w:sz w:val="22"/>
          <w:szCs w:val="22"/>
        </w:rPr>
        <w:t>CIS in support of CF-21-1414 directing the Planning Dept and the Dept of Building and Safety with the assistance of the City Attorney to prepare a memorandum setting  out objective standards to be used in the implementation of SB9</w:t>
      </w:r>
      <w:r w:rsidR="003D59B4">
        <w:rPr>
          <w:bCs/>
          <w:sz w:val="22"/>
          <w:szCs w:val="22"/>
        </w:rPr>
        <w:t>. A copy of the CIS to be sent to CM Blumenfield and Council President Martinez.</w:t>
      </w:r>
    </w:p>
    <w:p w14:paraId="0A5F8CED" w14:textId="17141599" w:rsidR="003B1652" w:rsidRDefault="003B1652" w:rsidP="003D59B4">
      <w:pPr>
        <w:tabs>
          <w:tab w:val="left" w:pos="360"/>
          <w:tab w:val="left" w:pos="810"/>
        </w:tabs>
        <w:ind w:left="630" w:hanging="540"/>
        <w:rPr>
          <w:bCs/>
          <w:sz w:val="22"/>
          <w:szCs w:val="22"/>
        </w:rPr>
      </w:pPr>
      <w:r>
        <w:rPr>
          <w:b/>
          <w:sz w:val="22"/>
          <w:szCs w:val="22"/>
        </w:rPr>
        <w:lastRenderedPageBreak/>
        <w:t>15.</w:t>
      </w:r>
      <w:r>
        <w:rPr>
          <w:bCs/>
          <w:sz w:val="22"/>
          <w:szCs w:val="22"/>
        </w:rPr>
        <w:tab/>
        <w:t xml:space="preserve">Discussion and motion: Resolved: The TNC Board approves the recommendation of </w:t>
      </w:r>
      <w:r w:rsidR="003D59B4">
        <w:rPr>
          <w:bCs/>
          <w:sz w:val="22"/>
          <w:szCs w:val="22"/>
        </w:rPr>
        <w:t>the Executive Committee to appoint a Board member to pick up election materials from the City Clerk and to receive electronic election records from the City Clerk.</w:t>
      </w:r>
    </w:p>
    <w:p w14:paraId="32AE549E" w14:textId="28F91E49" w:rsidR="003B1652" w:rsidRDefault="003B1652" w:rsidP="005515E0">
      <w:pPr>
        <w:tabs>
          <w:tab w:val="left" w:pos="360"/>
          <w:tab w:val="left" w:pos="810"/>
        </w:tabs>
        <w:ind w:left="630" w:hanging="630"/>
        <w:rPr>
          <w:bCs/>
          <w:sz w:val="22"/>
          <w:szCs w:val="22"/>
        </w:rPr>
      </w:pPr>
      <w:r>
        <w:rPr>
          <w:b/>
          <w:sz w:val="22"/>
          <w:szCs w:val="22"/>
        </w:rPr>
        <w:t>16.</w:t>
      </w:r>
      <w:r>
        <w:rPr>
          <w:bCs/>
          <w:sz w:val="22"/>
          <w:szCs w:val="22"/>
        </w:rPr>
        <w:tab/>
      </w:r>
      <w:r>
        <w:rPr>
          <w:bCs/>
          <w:sz w:val="22"/>
          <w:szCs w:val="22"/>
        </w:rPr>
        <w:tab/>
        <w:t xml:space="preserve">Discussion and motion: </w:t>
      </w:r>
      <w:r w:rsidR="00B20D56">
        <w:rPr>
          <w:bCs/>
          <w:sz w:val="22"/>
          <w:szCs w:val="22"/>
        </w:rPr>
        <w:t xml:space="preserve">Resolved: The TNC Board approves the recommendation of </w:t>
      </w:r>
      <w:r w:rsidR="00522441">
        <w:rPr>
          <w:bCs/>
          <w:sz w:val="22"/>
          <w:szCs w:val="22"/>
        </w:rPr>
        <w:t xml:space="preserve">the Executive Committee to approve the </w:t>
      </w:r>
      <w:r w:rsidR="0081030A">
        <w:rPr>
          <w:bCs/>
          <w:sz w:val="22"/>
          <w:szCs w:val="22"/>
        </w:rPr>
        <w:t>2019-2020 and the 2020-2021 inventory forms and directs the President or the Treasurer to submit them to the City Clerk’s Office.</w:t>
      </w:r>
    </w:p>
    <w:p w14:paraId="78717A82" w14:textId="52D537E9" w:rsidR="008028A9" w:rsidRDefault="004D476D" w:rsidP="008028A9">
      <w:pPr>
        <w:tabs>
          <w:tab w:val="left" w:pos="360"/>
          <w:tab w:val="left" w:pos="810"/>
        </w:tabs>
        <w:ind w:left="630" w:hanging="630"/>
        <w:rPr>
          <w:i/>
        </w:rPr>
      </w:pPr>
      <w:r>
        <w:rPr>
          <w:b/>
          <w:sz w:val="22"/>
          <w:szCs w:val="22"/>
        </w:rPr>
        <w:t>1</w:t>
      </w:r>
      <w:r w:rsidR="00434D9A">
        <w:rPr>
          <w:b/>
          <w:sz w:val="22"/>
          <w:szCs w:val="22"/>
        </w:rPr>
        <w:t>7</w:t>
      </w:r>
      <w:r>
        <w:rPr>
          <w:b/>
          <w:sz w:val="22"/>
          <w:szCs w:val="22"/>
        </w:rPr>
        <w:t>.</w:t>
      </w:r>
      <w:r>
        <w:rPr>
          <w:bCs/>
          <w:sz w:val="22"/>
          <w:szCs w:val="22"/>
        </w:rPr>
        <w:tab/>
      </w:r>
      <w:r>
        <w:rPr>
          <w:bCs/>
          <w:sz w:val="22"/>
          <w:szCs w:val="22"/>
        </w:rPr>
        <w:tab/>
        <w:t>Discussion and motion:</w:t>
      </w:r>
      <w:r w:rsidR="00115473">
        <w:rPr>
          <w:bCs/>
          <w:sz w:val="22"/>
          <w:szCs w:val="22"/>
        </w:rPr>
        <w:t xml:space="preserve"> </w:t>
      </w:r>
      <w:r w:rsidR="00115473" w:rsidRPr="002E3C1D">
        <w:rPr>
          <w:bCs/>
          <w:sz w:val="22"/>
          <w:szCs w:val="22"/>
        </w:rPr>
        <w:t xml:space="preserve">Resolved: </w:t>
      </w:r>
      <w:r w:rsidR="00115473">
        <w:rPr>
          <w:bCs/>
          <w:sz w:val="22"/>
          <w:szCs w:val="22"/>
        </w:rPr>
        <w:t xml:space="preserve">The TNC Board adopts the recommendation of </w:t>
      </w:r>
      <w:r w:rsidR="00F81308">
        <w:rPr>
          <w:bCs/>
          <w:sz w:val="22"/>
          <w:szCs w:val="22"/>
        </w:rPr>
        <w:t>the Outreach Committee</w:t>
      </w:r>
      <w:r w:rsidR="008028A9">
        <w:rPr>
          <w:bCs/>
          <w:sz w:val="22"/>
          <w:szCs w:val="22"/>
        </w:rPr>
        <w:t xml:space="preserve"> file a CIS with the Board of Neighborhood Commissioners support the October 14, 2021 version of the proposed Digital Communications Policy </w:t>
      </w:r>
      <w:r w:rsidR="008028A9" w:rsidRPr="008028A9">
        <w:rPr>
          <w:bCs/>
          <w:sz w:val="22"/>
          <w:szCs w:val="22"/>
        </w:rPr>
        <w:t xml:space="preserve">if it is amended </w:t>
      </w:r>
      <w:r w:rsidR="008028A9">
        <w:rPr>
          <w:bCs/>
          <w:sz w:val="22"/>
          <w:szCs w:val="22"/>
        </w:rPr>
        <w:t xml:space="preserve">clarify </w:t>
      </w:r>
      <w:r w:rsidR="008028A9" w:rsidRPr="008028A9">
        <w:rPr>
          <w:bCs/>
          <w:sz w:val="22"/>
          <w:szCs w:val="22"/>
        </w:rPr>
        <w:t xml:space="preserve">or addresses the </w:t>
      </w:r>
      <w:r w:rsidR="008028A9">
        <w:rPr>
          <w:bCs/>
          <w:sz w:val="22"/>
          <w:szCs w:val="22"/>
        </w:rPr>
        <w:t>following:</w:t>
      </w:r>
    </w:p>
    <w:p w14:paraId="3475C018" w14:textId="58CEBA89" w:rsidR="008028A9" w:rsidRDefault="008028A9" w:rsidP="008028A9">
      <w:pPr>
        <w:spacing w:after="3" w:line="244" w:lineRule="auto"/>
        <w:ind w:left="715" w:hanging="730"/>
      </w:pPr>
      <w:r>
        <w:rPr>
          <w:b/>
          <w:bCs/>
          <w:i/>
        </w:rPr>
        <w:tab/>
      </w:r>
      <w:r w:rsidRPr="008028A9">
        <w:rPr>
          <w:b/>
          <w:bCs/>
          <w:i/>
        </w:rPr>
        <w:t xml:space="preserve">Sec </w:t>
      </w:r>
      <w:r w:rsidRPr="008028A9">
        <w:rPr>
          <w:rFonts w:ascii="Arial" w:eastAsia="Arial" w:hAnsi="Arial" w:cs="Arial"/>
          <w:b/>
          <w:bCs/>
        </w:rPr>
        <w:t>2.3</w:t>
      </w:r>
      <w:r>
        <w:rPr>
          <w:i/>
        </w:rPr>
        <w:t xml:space="preserve"> </w:t>
      </w:r>
      <w:r>
        <w:rPr>
          <w:rFonts w:ascii="Arial" w:eastAsia="Arial" w:hAnsi="Arial" w:cs="Arial"/>
        </w:rPr>
        <w:t xml:space="preserve">To confirm, Attachment A should be included on the TNC Facebook and </w:t>
      </w:r>
      <w:proofErr w:type="spellStart"/>
      <w:r>
        <w:rPr>
          <w:rFonts w:ascii="Arial" w:eastAsia="Arial" w:hAnsi="Arial" w:cs="Arial"/>
        </w:rPr>
        <w:t>NextDoor</w:t>
      </w:r>
      <w:proofErr w:type="spellEnd"/>
      <w:r>
        <w:rPr>
          <w:rFonts w:ascii="Arial" w:eastAsia="Arial" w:hAnsi="Arial" w:cs="Arial"/>
        </w:rPr>
        <w:t xml:space="preserve"> Accounts, where public comments are allowed; however, it would not apply to the TNC website as public comments are not posted on the website.  </w:t>
      </w:r>
      <w:r>
        <w:rPr>
          <w:rFonts w:ascii="Arial" w:eastAsia="Arial" w:hAnsi="Arial" w:cs="Arial"/>
          <w:sz w:val="16"/>
        </w:rPr>
        <w:t xml:space="preserve"> </w:t>
      </w:r>
    </w:p>
    <w:p w14:paraId="24571DBB" w14:textId="0DD71242" w:rsidR="008028A9" w:rsidRDefault="008028A9" w:rsidP="008028A9">
      <w:pPr>
        <w:spacing w:after="3" w:line="244" w:lineRule="auto"/>
        <w:ind w:left="715" w:hanging="730"/>
      </w:pPr>
      <w:r>
        <w:rPr>
          <w:b/>
          <w:bCs/>
          <w:i/>
        </w:rPr>
        <w:tab/>
      </w:r>
      <w:r w:rsidRPr="008028A9">
        <w:rPr>
          <w:b/>
          <w:bCs/>
          <w:i/>
        </w:rPr>
        <w:t xml:space="preserve">Sec </w:t>
      </w:r>
      <w:r w:rsidRPr="008028A9">
        <w:rPr>
          <w:rFonts w:ascii="Arial" w:eastAsia="Arial" w:hAnsi="Arial" w:cs="Arial"/>
          <w:b/>
          <w:bCs/>
        </w:rPr>
        <w:t>6.3</w:t>
      </w:r>
      <w:r>
        <w:rPr>
          <w:rFonts w:ascii="Arial" w:eastAsia="Arial" w:hAnsi="Arial" w:cs="Arial"/>
        </w:rPr>
        <w:t xml:space="preserve"> We are opposed to the statement that All Digital Communications shall originate from the neighborhood council, acting through its board, and not any committee or any other group. -This is too restrictive and implies that the full Board would need to approve all social media posts, emails, newsletters, and website content. If this were the case, the NC would need to decide whether to substantially detract from the board effectiveness and outreach efforts. </w:t>
      </w:r>
      <w:r>
        <w:rPr>
          <w:rFonts w:ascii="Arial" w:eastAsia="Arial" w:hAnsi="Arial" w:cs="Arial"/>
          <w:sz w:val="16"/>
        </w:rPr>
        <w:t xml:space="preserve"> </w:t>
      </w:r>
    </w:p>
    <w:p w14:paraId="3D1C4D93" w14:textId="0EE42474" w:rsidR="008028A9" w:rsidRDefault="008028A9" w:rsidP="008028A9">
      <w:pPr>
        <w:spacing w:after="3" w:line="244" w:lineRule="auto"/>
        <w:ind w:left="715" w:hanging="730"/>
      </w:pPr>
      <w:r>
        <w:rPr>
          <w:b/>
          <w:bCs/>
          <w:i/>
        </w:rPr>
        <w:tab/>
      </w:r>
      <w:r w:rsidRPr="008028A9">
        <w:rPr>
          <w:b/>
          <w:bCs/>
          <w:i/>
        </w:rPr>
        <w:t xml:space="preserve">Sec </w:t>
      </w:r>
      <w:r w:rsidRPr="008028A9">
        <w:rPr>
          <w:rFonts w:ascii="Arial" w:eastAsia="Arial" w:hAnsi="Arial" w:cs="Arial"/>
          <w:b/>
          <w:bCs/>
        </w:rPr>
        <w:t>7.1</w:t>
      </w:r>
      <w:r>
        <w:rPr>
          <w:rFonts w:ascii="Arial" w:eastAsia="Arial" w:hAnsi="Arial" w:cs="Arial"/>
        </w:rPr>
        <w:t xml:space="preserve"> If an announcement of an official event is presented verbatim, is it necessary to reference a point of contact? If there is no specific party, will a general email address or website for the city department suffice? </w:t>
      </w:r>
      <w:r>
        <w:rPr>
          <w:rFonts w:ascii="Arial" w:eastAsia="Arial" w:hAnsi="Arial" w:cs="Arial"/>
          <w:sz w:val="16"/>
        </w:rPr>
        <w:t xml:space="preserve"> </w:t>
      </w:r>
    </w:p>
    <w:p w14:paraId="01D8D48D" w14:textId="61572BA3" w:rsidR="008028A9" w:rsidRDefault="008028A9" w:rsidP="008028A9">
      <w:pPr>
        <w:spacing w:after="3" w:line="244" w:lineRule="auto"/>
        <w:ind w:left="715" w:hanging="730"/>
      </w:pPr>
      <w:r>
        <w:rPr>
          <w:b/>
          <w:bCs/>
          <w:i/>
        </w:rPr>
        <w:tab/>
      </w:r>
      <w:r w:rsidRPr="008028A9">
        <w:rPr>
          <w:b/>
          <w:bCs/>
          <w:i/>
        </w:rPr>
        <w:t xml:space="preserve">Sec </w:t>
      </w:r>
      <w:r w:rsidRPr="008028A9">
        <w:rPr>
          <w:rFonts w:ascii="Arial" w:eastAsia="Arial" w:hAnsi="Arial" w:cs="Arial"/>
          <w:b/>
          <w:bCs/>
        </w:rPr>
        <w:t>8.1</w:t>
      </w:r>
      <w:r>
        <w:rPr>
          <w:i/>
        </w:rPr>
        <w:t xml:space="preserve"> </w:t>
      </w:r>
      <w:r>
        <w:rPr>
          <w:rFonts w:ascii="Arial" w:eastAsia="Arial" w:hAnsi="Arial" w:cs="Arial"/>
        </w:rPr>
        <w:t>What about community events not sponsored or supported by the NC, such as a senior day at the local community center or local food bank? Perhaps our councilmember’s annual bike ride. Not all things in the community lead back to the NC.</w:t>
      </w:r>
      <w:r>
        <w:rPr>
          <w:rFonts w:ascii="Arial" w:eastAsia="Arial" w:hAnsi="Arial" w:cs="Arial"/>
          <w:sz w:val="16"/>
        </w:rPr>
        <w:t xml:space="preserve"> </w:t>
      </w:r>
    </w:p>
    <w:p w14:paraId="765ED805" w14:textId="68320094" w:rsidR="008028A9" w:rsidRDefault="008028A9" w:rsidP="008028A9">
      <w:pPr>
        <w:spacing w:after="3" w:line="244" w:lineRule="auto"/>
        <w:ind w:left="715" w:hanging="730"/>
      </w:pPr>
      <w:r>
        <w:rPr>
          <w:b/>
          <w:bCs/>
          <w:i/>
        </w:rPr>
        <w:tab/>
      </w:r>
      <w:r w:rsidRPr="008028A9">
        <w:rPr>
          <w:b/>
          <w:bCs/>
          <w:i/>
        </w:rPr>
        <w:t xml:space="preserve">Sec </w:t>
      </w:r>
      <w:r w:rsidRPr="008028A9">
        <w:rPr>
          <w:rFonts w:ascii="Arial" w:eastAsia="Arial" w:hAnsi="Arial" w:cs="Arial"/>
          <w:b/>
          <w:bCs/>
        </w:rPr>
        <w:t>8.3</w:t>
      </w:r>
      <w:r>
        <w:rPr>
          <w:rFonts w:ascii="Arial" w:eastAsia="Arial" w:hAnsi="Arial" w:cs="Arial"/>
        </w:rPr>
        <w:t xml:space="preserve"> We understand the intent, however, in practice this directive needs further clarity. What about important community discussions promoted by local or state level elected officials? Can an NC post something like a telephone town hall put on by a congress person?</w:t>
      </w:r>
      <w:r>
        <w:rPr>
          <w:rFonts w:ascii="Arial" w:eastAsia="Arial" w:hAnsi="Arial" w:cs="Arial"/>
          <w:sz w:val="16"/>
        </w:rPr>
        <w:t xml:space="preserve"> </w:t>
      </w:r>
    </w:p>
    <w:p w14:paraId="2F923DDE" w14:textId="614D0AFA" w:rsidR="008028A9" w:rsidRDefault="008028A9" w:rsidP="008028A9">
      <w:pPr>
        <w:spacing w:after="3" w:line="244" w:lineRule="auto"/>
        <w:ind w:left="715" w:hanging="730"/>
      </w:pPr>
      <w:r>
        <w:rPr>
          <w:b/>
          <w:bCs/>
          <w:i/>
        </w:rPr>
        <w:tab/>
      </w:r>
      <w:r w:rsidRPr="008028A9">
        <w:rPr>
          <w:b/>
          <w:bCs/>
          <w:i/>
        </w:rPr>
        <w:t xml:space="preserve">Sec </w:t>
      </w:r>
      <w:r w:rsidRPr="008028A9">
        <w:rPr>
          <w:rFonts w:ascii="Arial" w:eastAsia="Arial" w:hAnsi="Arial" w:cs="Arial"/>
          <w:b/>
          <w:bCs/>
        </w:rPr>
        <w:t>8.6 (1)</w:t>
      </w:r>
      <w:r>
        <w:rPr>
          <w:i/>
        </w:rPr>
        <w:t xml:space="preserve"> </w:t>
      </w:r>
      <w:r>
        <w:rPr>
          <w:rFonts w:ascii="Arial" w:eastAsia="Arial" w:hAnsi="Arial" w:cs="Arial"/>
        </w:rPr>
        <w:t>It’s understood that once a measure is on the ballot an NC should not take a position on it. However, there should be no restriction on a</w:t>
      </w:r>
      <w:r>
        <w:rPr>
          <w:b/>
          <w:i/>
        </w:rPr>
        <w:t>n</w:t>
      </w:r>
      <w:r>
        <w:rPr>
          <w:rFonts w:ascii="Arial" w:eastAsia="Arial" w:hAnsi="Arial" w:cs="Arial"/>
        </w:rPr>
        <w:t xml:space="preserve"> </w:t>
      </w:r>
      <w:proofErr w:type="gramStart"/>
      <w:r>
        <w:rPr>
          <w:rFonts w:ascii="Arial" w:eastAsia="Arial" w:hAnsi="Arial" w:cs="Arial"/>
        </w:rPr>
        <w:t>NC informing stakeholders of a position</w:t>
      </w:r>
      <w:proofErr w:type="gramEnd"/>
      <w:r>
        <w:rPr>
          <w:rFonts w:ascii="Arial" w:eastAsia="Arial" w:hAnsi="Arial" w:cs="Arial"/>
        </w:rPr>
        <w:t xml:space="preserve"> taken via CIS if the matter is being considered by the city council. Also, there should be no retroaction on informing stakeholders of an upcoming candidate forum put on by a local chamber or other community organization so long as all candidates are included. </w:t>
      </w:r>
      <w:r>
        <w:rPr>
          <w:rFonts w:ascii="Arial" w:eastAsia="Arial" w:hAnsi="Arial" w:cs="Arial"/>
          <w:sz w:val="16"/>
        </w:rPr>
        <w:t xml:space="preserve"> </w:t>
      </w:r>
    </w:p>
    <w:p w14:paraId="185C3668" w14:textId="63AAF129" w:rsidR="008028A9" w:rsidRDefault="008028A9" w:rsidP="008028A9">
      <w:pPr>
        <w:spacing w:after="3" w:line="244" w:lineRule="auto"/>
        <w:ind w:left="715" w:hanging="730"/>
      </w:pPr>
      <w:r>
        <w:rPr>
          <w:b/>
          <w:bCs/>
          <w:i/>
        </w:rPr>
        <w:tab/>
      </w:r>
      <w:r w:rsidRPr="008028A9">
        <w:rPr>
          <w:b/>
          <w:bCs/>
          <w:i/>
        </w:rPr>
        <w:t xml:space="preserve">Sec </w:t>
      </w:r>
      <w:r w:rsidRPr="008028A9">
        <w:rPr>
          <w:rFonts w:ascii="Arial" w:eastAsia="Arial" w:hAnsi="Arial" w:cs="Arial"/>
          <w:b/>
          <w:bCs/>
        </w:rPr>
        <w:t>8.7</w:t>
      </w:r>
      <w:r>
        <w:rPr>
          <w:i/>
        </w:rPr>
        <w:t xml:space="preserve"> </w:t>
      </w:r>
      <w:r>
        <w:rPr>
          <w:rFonts w:ascii="Arial" w:eastAsia="Arial" w:hAnsi="Arial" w:cs="Arial"/>
        </w:rPr>
        <w:t>Please clarify what is meant by "endorsement".  It would seem rather counterintuitive if an NC gives an NPG to a non-profit for a booth and then attends the event to have to post a disclaimer. Also, the disclaimer should be written as</w:t>
      </w:r>
      <w:proofErr w:type="gramStart"/>
      <w:r>
        <w:rPr>
          <w:rFonts w:ascii="Arial" w:eastAsia="Arial" w:hAnsi="Arial" w:cs="Arial"/>
        </w:rPr>
        <w:t>...“</w:t>
      </w:r>
      <w:proofErr w:type="gramEnd"/>
      <w:r>
        <w:rPr>
          <w:rFonts w:ascii="Arial" w:eastAsia="Arial" w:hAnsi="Arial" w:cs="Arial"/>
        </w:rPr>
        <w:t xml:space="preserve">Acknowledgement of any entity or person(s) does not constitute the neighborhood council’s support or endorsement of it or its products or services.”…and will be stated in one place per social media platform. </w:t>
      </w:r>
      <w:r>
        <w:rPr>
          <w:rFonts w:ascii="Arial" w:eastAsia="Arial" w:hAnsi="Arial" w:cs="Arial"/>
          <w:sz w:val="16"/>
        </w:rPr>
        <w:t xml:space="preserve"> </w:t>
      </w:r>
    </w:p>
    <w:p w14:paraId="249FF592" w14:textId="2FF291A7" w:rsidR="008028A9" w:rsidRDefault="008028A9" w:rsidP="008028A9">
      <w:pPr>
        <w:spacing w:after="3" w:line="244" w:lineRule="auto"/>
        <w:ind w:left="715" w:hanging="730"/>
      </w:pPr>
      <w:r>
        <w:rPr>
          <w:b/>
          <w:bCs/>
          <w:i/>
        </w:rPr>
        <w:tab/>
      </w:r>
      <w:r w:rsidRPr="008028A9">
        <w:rPr>
          <w:b/>
          <w:bCs/>
          <w:i/>
        </w:rPr>
        <w:t xml:space="preserve">Sec </w:t>
      </w:r>
      <w:r w:rsidRPr="008028A9">
        <w:rPr>
          <w:rFonts w:ascii="Arial" w:eastAsia="Arial" w:hAnsi="Arial" w:cs="Arial"/>
          <w:b/>
          <w:bCs/>
        </w:rPr>
        <w:t>9.2</w:t>
      </w:r>
      <w:r>
        <w:rPr>
          <w:rFonts w:ascii="Arial" w:eastAsia="Arial" w:hAnsi="Arial" w:cs="Arial"/>
        </w:rPr>
        <w:t xml:space="preserve"> This needs further clarity. Does this in essence say NC Board members in helping promote NC business, events, or City business should not post these types of announcements on their personal social media accounts and instead only post links to the original post? i.e., TNC meeting agendas? </w:t>
      </w:r>
      <w:r>
        <w:rPr>
          <w:rFonts w:ascii="Arial" w:eastAsia="Arial" w:hAnsi="Arial" w:cs="Arial"/>
          <w:sz w:val="16"/>
        </w:rPr>
        <w:t xml:space="preserve"> </w:t>
      </w:r>
    </w:p>
    <w:p w14:paraId="279CA7F3" w14:textId="07CA92C1" w:rsidR="008028A9" w:rsidRDefault="008028A9" w:rsidP="008028A9">
      <w:pPr>
        <w:spacing w:line="239" w:lineRule="auto"/>
        <w:ind w:left="715" w:hanging="625"/>
        <w:rPr>
          <w:b/>
          <w:i/>
        </w:rPr>
      </w:pPr>
      <w:r>
        <w:rPr>
          <w:b/>
          <w:bCs/>
          <w:i/>
        </w:rPr>
        <w:tab/>
      </w:r>
      <w:r w:rsidRPr="008028A9">
        <w:rPr>
          <w:b/>
          <w:bCs/>
          <w:i/>
        </w:rPr>
        <w:t xml:space="preserve">Sec 9.2 </w:t>
      </w:r>
      <w:r>
        <w:rPr>
          <w:b/>
          <w:bCs/>
          <w:i/>
        </w:rPr>
        <w:t>(</w:t>
      </w:r>
      <w:r w:rsidRPr="008028A9">
        <w:rPr>
          <w:rFonts w:ascii="Arial" w:eastAsia="Arial" w:hAnsi="Arial" w:cs="Arial"/>
          <w:b/>
          <w:bCs/>
          <w:i/>
        </w:rPr>
        <w:t>g)</w:t>
      </w:r>
      <w:r>
        <w:rPr>
          <w:i/>
        </w:rPr>
        <w:t xml:space="preserve"> </w:t>
      </w:r>
      <w:r>
        <w:rPr>
          <w:rFonts w:ascii="Arial" w:eastAsia="Arial" w:hAnsi="Arial" w:cs="Arial"/>
        </w:rPr>
        <w:t xml:space="preserve">This is overly broad; how would the NC know what will come before the board. </w:t>
      </w:r>
    </w:p>
    <w:p w14:paraId="3FE3DAD0" w14:textId="77777777" w:rsidR="008028A9" w:rsidRDefault="008028A9" w:rsidP="008028A9">
      <w:pPr>
        <w:spacing w:line="239" w:lineRule="auto"/>
        <w:ind w:left="715" w:hanging="625"/>
        <w:rPr>
          <w:b/>
          <w:i/>
        </w:rPr>
      </w:pPr>
    </w:p>
    <w:p w14:paraId="234E269F" w14:textId="77777777" w:rsidR="008028A9" w:rsidRDefault="008028A9" w:rsidP="008028A9">
      <w:pPr>
        <w:spacing w:line="239" w:lineRule="auto"/>
        <w:ind w:left="715" w:hanging="625"/>
      </w:pPr>
      <w:r>
        <w:rPr>
          <w:b/>
          <w:i/>
        </w:rPr>
        <w:t xml:space="preserve">(See document posted on line with the text of the referenced sections </w:t>
      </w:r>
      <w:hyperlink r:id="rId12" w:history="1">
        <w:r w:rsidRPr="007F4CB0">
          <w:rPr>
            <w:rStyle w:val="Hyperlink"/>
          </w:rPr>
          <w:t>LINK</w:t>
        </w:r>
      </w:hyperlink>
      <w:r>
        <w:rPr>
          <w:b/>
          <w:i/>
        </w:rPr>
        <w:t>)</w:t>
      </w:r>
      <w:r>
        <w:rPr>
          <w:rFonts w:ascii="Arial" w:eastAsia="Arial" w:hAnsi="Arial" w:cs="Arial"/>
        </w:rPr>
        <w:t xml:space="preserve"> </w:t>
      </w:r>
    </w:p>
    <w:p w14:paraId="4F397D9E" w14:textId="14EA3008" w:rsidR="00D7731E" w:rsidRPr="002E3C1D" w:rsidRDefault="005515E0" w:rsidP="005515E0">
      <w:pPr>
        <w:tabs>
          <w:tab w:val="left" w:pos="360"/>
          <w:tab w:val="left" w:pos="630"/>
        </w:tabs>
        <w:ind w:left="630" w:hanging="630"/>
        <w:rPr>
          <w:bCs/>
          <w:sz w:val="22"/>
          <w:szCs w:val="22"/>
        </w:rPr>
      </w:pPr>
      <w:bookmarkStart w:id="1" w:name="_GoBack"/>
      <w:bookmarkEnd w:id="1"/>
      <w:r>
        <w:rPr>
          <w:b/>
          <w:sz w:val="22"/>
          <w:szCs w:val="22"/>
        </w:rPr>
        <w:lastRenderedPageBreak/>
        <w:t>1</w:t>
      </w:r>
      <w:r w:rsidR="00434D9A">
        <w:rPr>
          <w:b/>
          <w:sz w:val="22"/>
          <w:szCs w:val="22"/>
        </w:rPr>
        <w:t>8</w:t>
      </w:r>
      <w:r w:rsidR="00CC5AB0" w:rsidRPr="002E3C1D">
        <w:rPr>
          <w:bCs/>
          <w:sz w:val="22"/>
          <w:szCs w:val="22"/>
        </w:rPr>
        <w:t>.</w:t>
      </w:r>
      <w:r w:rsidR="00AC08B1" w:rsidRPr="002E3C1D">
        <w:rPr>
          <w:bCs/>
          <w:sz w:val="22"/>
          <w:szCs w:val="22"/>
        </w:rPr>
        <w:t xml:space="preserve">   </w:t>
      </w:r>
      <w:r w:rsidR="003521BE" w:rsidRPr="002E3C1D">
        <w:rPr>
          <w:bCs/>
          <w:sz w:val="22"/>
          <w:szCs w:val="22"/>
        </w:rPr>
        <w:t xml:space="preserve"> </w:t>
      </w:r>
      <w:r w:rsidR="00BF3739" w:rsidRPr="002E3C1D">
        <w:rPr>
          <w:bCs/>
          <w:sz w:val="22"/>
          <w:szCs w:val="22"/>
        </w:rPr>
        <w:t xml:space="preserve"> </w:t>
      </w:r>
      <w:r w:rsidR="003521BE" w:rsidRPr="002E3C1D">
        <w:rPr>
          <w:bCs/>
          <w:sz w:val="22"/>
          <w:szCs w:val="22"/>
        </w:rPr>
        <w:t xml:space="preserve"> </w:t>
      </w:r>
      <w:r w:rsidR="00D7731E" w:rsidRPr="002E3C1D">
        <w:rPr>
          <w:bCs/>
          <w:sz w:val="22"/>
          <w:szCs w:val="22"/>
        </w:rPr>
        <w:t>Board Business - Comment from Board members on subject matters within the Board’s jurisdiction.</w:t>
      </w:r>
    </w:p>
    <w:p w14:paraId="6B94F88D" w14:textId="5AF63CC8" w:rsidR="00D7731E" w:rsidRPr="002E3C1D" w:rsidRDefault="00D7731E" w:rsidP="00D7731E">
      <w:pPr>
        <w:ind w:firstLine="720"/>
        <w:rPr>
          <w:b/>
          <w:sz w:val="22"/>
          <w:szCs w:val="22"/>
        </w:rPr>
      </w:pPr>
      <w:r w:rsidRPr="002E3C1D">
        <w:rPr>
          <w:bCs/>
          <w:sz w:val="22"/>
          <w:szCs w:val="22"/>
        </w:rPr>
        <w:t>a. Comment on Board members own activities/brief announcements.</w:t>
      </w:r>
      <w:r w:rsidRPr="002E3C1D">
        <w:rPr>
          <w:b/>
          <w:sz w:val="22"/>
          <w:szCs w:val="22"/>
        </w:rPr>
        <w:t xml:space="preserve"> </w:t>
      </w:r>
    </w:p>
    <w:p w14:paraId="4D10377A" w14:textId="3386ABAF" w:rsidR="00D7731E" w:rsidRPr="002E3C1D" w:rsidRDefault="00D7731E" w:rsidP="00D7731E">
      <w:pPr>
        <w:ind w:left="720"/>
        <w:rPr>
          <w:bCs/>
          <w:sz w:val="22"/>
          <w:szCs w:val="22"/>
        </w:rPr>
      </w:pPr>
      <w:r w:rsidRPr="002E3C1D">
        <w:rPr>
          <w:bCs/>
          <w:sz w:val="22"/>
          <w:szCs w:val="22"/>
        </w:rPr>
        <w:t xml:space="preserve">b. Brief response to statements made or questions posed by persons exercising their general public </w:t>
      </w:r>
      <w:r w:rsidR="004553D2">
        <w:rPr>
          <w:bCs/>
          <w:sz w:val="22"/>
          <w:szCs w:val="22"/>
        </w:rPr>
        <w:t xml:space="preserve">   </w:t>
      </w:r>
      <w:r w:rsidRPr="002E3C1D">
        <w:rPr>
          <w:bCs/>
          <w:sz w:val="22"/>
          <w:szCs w:val="22"/>
        </w:rPr>
        <w:t xml:space="preserve">comment rights. </w:t>
      </w:r>
    </w:p>
    <w:p w14:paraId="022D1FB6" w14:textId="39B48E59" w:rsidR="00D7731E" w:rsidRPr="002E3C1D" w:rsidRDefault="00D7731E" w:rsidP="00D7731E">
      <w:pPr>
        <w:ind w:left="720"/>
        <w:rPr>
          <w:bCs/>
          <w:sz w:val="22"/>
          <w:szCs w:val="22"/>
        </w:rPr>
      </w:pPr>
      <w:r w:rsidRPr="002E3C1D">
        <w:rPr>
          <w:bCs/>
          <w:sz w:val="22"/>
          <w:szCs w:val="22"/>
        </w:rPr>
        <w:t xml:space="preserve">c. Introduce new issues for consideration by the Board at its next meeting and to request they be considered for the next Board agenda. </w:t>
      </w:r>
      <w:r w:rsidR="008D2376" w:rsidRPr="002E3C1D">
        <w:rPr>
          <w:bCs/>
          <w:sz w:val="22"/>
          <w:szCs w:val="22"/>
        </w:rPr>
        <w:t>(10 min)</w:t>
      </w:r>
    </w:p>
    <w:p w14:paraId="69626A66" w14:textId="23C93AAD" w:rsidR="00FB416B" w:rsidRPr="002E3C1D" w:rsidRDefault="005515E0" w:rsidP="00D7731E">
      <w:pPr>
        <w:tabs>
          <w:tab w:val="left" w:pos="360"/>
          <w:tab w:val="left" w:pos="1080"/>
        </w:tabs>
        <w:rPr>
          <w:bCs/>
          <w:sz w:val="22"/>
          <w:szCs w:val="22"/>
        </w:rPr>
      </w:pPr>
      <w:r>
        <w:rPr>
          <w:b/>
          <w:sz w:val="22"/>
          <w:szCs w:val="22"/>
        </w:rPr>
        <w:t>1</w:t>
      </w:r>
      <w:r w:rsidR="00434D9A">
        <w:rPr>
          <w:b/>
          <w:sz w:val="22"/>
          <w:szCs w:val="22"/>
        </w:rPr>
        <w:t>9</w:t>
      </w:r>
      <w:r w:rsidR="00CC5AB0" w:rsidRPr="002E3C1D">
        <w:rPr>
          <w:bCs/>
          <w:sz w:val="22"/>
          <w:szCs w:val="22"/>
        </w:rPr>
        <w:t xml:space="preserve">. </w:t>
      </w:r>
      <w:r w:rsidR="00AC08B1" w:rsidRPr="002E3C1D">
        <w:rPr>
          <w:bCs/>
          <w:sz w:val="22"/>
          <w:szCs w:val="22"/>
        </w:rPr>
        <w:t xml:space="preserve">  </w:t>
      </w:r>
      <w:r w:rsidR="004553D2">
        <w:rPr>
          <w:bCs/>
          <w:sz w:val="22"/>
          <w:szCs w:val="22"/>
        </w:rPr>
        <w:t xml:space="preserve"> </w:t>
      </w:r>
      <w:r w:rsidR="00AC08B1" w:rsidRPr="002E3C1D">
        <w:rPr>
          <w:bCs/>
          <w:sz w:val="22"/>
          <w:szCs w:val="22"/>
        </w:rPr>
        <w:t xml:space="preserve"> </w:t>
      </w:r>
      <w:r w:rsidR="00FB416B" w:rsidRPr="002E3C1D">
        <w:rPr>
          <w:bCs/>
          <w:sz w:val="22"/>
          <w:szCs w:val="22"/>
        </w:rPr>
        <w:t>Adjournment</w:t>
      </w:r>
    </w:p>
    <w:p w14:paraId="7F98A75D" w14:textId="77777777" w:rsidR="00C4333B" w:rsidRPr="00BA3653" w:rsidRDefault="00C4333B" w:rsidP="002F77B4">
      <w:pPr>
        <w:tabs>
          <w:tab w:val="left" w:pos="1590"/>
        </w:tabs>
        <w:rPr>
          <w:b/>
        </w:rPr>
      </w:pPr>
    </w:p>
    <w:p w14:paraId="6D59BC24" w14:textId="257D8BF8" w:rsidR="00B92D09" w:rsidRDefault="00353308" w:rsidP="00A618D1">
      <w:pPr>
        <w:tabs>
          <w:tab w:val="left" w:pos="1590"/>
        </w:tabs>
        <w:ind w:left="360"/>
        <w:rPr>
          <w:rStyle w:val="Hyperlink"/>
          <w:b/>
          <w:sz w:val="20"/>
          <w:szCs w:val="20"/>
        </w:rPr>
      </w:pPr>
      <w:r w:rsidRPr="00BA3653">
        <w:rPr>
          <w:b/>
          <w:sz w:val="20"/>
          <w:szCs w:val="20"/>
        </w:rPr>
        <w:t>For more information about the Tarzana Neighborhood Council visit our web site at</w:t>
      </w:r>
      <w:r w:rsidR="006117E3" w:rsidRPr="00BA3653">
        <w:rPr>
          <w:b/>
          <w:sz w:val="20"/>
          <w:szCs w:val="20"/>
        </w:rPr>
        <w:t xml:space="preserve"> </w:t>
      </w:r>
      <w:hyperlink r:id="rId13" w:history="1">
        <w:r w:rsidR="006117E3" w:rsidRPr="00BA3653">
          <w:rPr>
            <w:rStyle w:val="Hyperlink"/>
            <w:b/>
            <w:sz w:val="20"/>
            <w:szCs w:val="20"/>
          </w:rPr>
          <w:t>www.tarzananc.org</w:t>
        </w:r>
      </w:hyperlink>
    </w:p>
    <w:p w14:paraId="5C6F5D05" w14:textId="77777777" w:rsidR="00AC5B93" w:rsidRPr="00BA3653" w:rsidRDefault="00AC5B93" w:rsidP="00A618D1">
      <w:pPr>
        <w:tabs>
          <w:tab w:val="left" w:pos="1590"/>
        </w:tabs>
        <w:ind w:left="360"/>
        <w:rPr>
          <w:b/>
          <w:sz w:val="20"/>
          <w:szCs w:val="20"/>
        </w:rPr>
      </w:pPr>
    </w:p>
    <w:p w14:paraId="2EEBE90E" w14:textId="77777777" w:rsidR="00097F76" w:rsidRPr="00097F76" w:rsidRDefault="00097F76" w:rsidP="00097F76">
      <w:pPr>
        <w:rPr>
          <w:b/>
          <w:bCs/>
          <w:sz w:val="18"/>
          <w:szCs w:val="18"/>
        </w:rPr>
      </w:pPr>
      <w:r w:rsidRPr="00097F76">
        <w:rPr>
          <w:b/>
          <w:bCs/>
          <w:sz w:val="18"/>
          <w:szCs w:val="18"/>
        </w:rPr>
        <w:t>Notice to Paid Representatives -</w:t>
      </w:r>
    </w:p>
    <w:p w14:paraId="2B588CB0" w14:textId="77777777" w:rsidR="00097F76" w:rsidRPr="00097F76" w:rsidRDefault="00097F76" w:rsidP="00097F76">
      <w:pPr>
        <w:rPr>
          <w:b/>
          <w:sz w:val="18"/>
          <w:szCs w:val="18"/>
        </w:rPr>
      </w:pPr>
      <w:r w:rsidRPr="00097F76">
        <w:rPr>
          <w:b/>
          <w:bCs/>
          <w:sz w:val="18"/>
          <w:szCs w:val="18"/>
        </w:rPr>
        <w:t>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ethics.commission@lacity.org</w:t>
      </w:r>
      <w:r w:rsidRPr="00097F76">
        <w:rPr>
          <w:b/>
          <w:sz w:val="18"/>
          <w:szCs w:val="18"/>
        </w:rPr>
        <w:t xml:space="preserve"> </w:t>
      </w:r>
    </w:p>
    <w:p w14:paraId="7F1A042A" w14:textId="77777777" w:rsidR="00097F76" w:rsidRPr="00097F76" w:rsidRDefault="00097F76" w:rsidP="00097F76">
      <w:pPr>
        <w:rPr>
          <w:b/>
          <w:sz w:val="18"/>
          <w:szCs w:val="18"/>
        </w:rPr>
      </w:pPr>
    </w:p>
    <w:p w14:paraId="241EC35C" w14:textId="6C33371D" w:rsidR="00097F76" w:rsidRPr="00097F76" w:rsidRDefault="00097F76" w:rsidP="00097F76">
      <w:pPr>
        <w:rPr>
          <w:b/>
          <w:bCs/>
          <w:sz w:val="18"/>
          <w:szCs w:val="18"/>
          <w:u w:val="single"/>
        </w:rPr>
      </w:pPr>
      <w:r w:rsidRPr="00097F76">
        <w:rPr>
          <w:b/>
          <w:bCs/>
          <w:sz w:val="18"/>
          <w:szCs w:val="18"/>
        </w:rPr>
        <w:t xml:space="preserve">In compliance with Government Code section 54957.5, non-exempt writings that are distributed to a majority or all of the </w:t>
      </w:r>
      <w:r>
        <w:rPr>
          <w:b/>
          <w:bCs/>
          <w:sz w:val="18"/>
          <w:szCs w:val="18"/>
        </w:rPr>
        <w:t>Board</w:t>
      </w:r>
      <w:r w:rsidRPr="00097F76">
        <w:rPr>
          <w:b/>
          <w:bCs/>
          <w:sz w:val="18"/>
          <w:szCs w:val="18"/>
        </w:rPr>
        <w:t xml:space="preserve"> in advance of a meeting, may be viewed at our website by clicking on the following link: </w:t>
      </w:r>
      <w:hyperlink r:id="rId14" w:history="1">
        <w:r w:rsidR="00031175" w:rsidRPr="00452BD4">
          <w:rPr>
            <w:rStyle w:val="Hyperlink"/>
            <w:b/>
            <w:sz w:val="18"/>
            <w:szCs w:val="18"/>
          </w:rPr>
          <w:t>https://www.tarzananc.org/committees/viewCommittee/board</w:t>
        </w:r>
      </w:hyperlink>
      <w:r w:rsidR="00031175">
        <w:rPr>
          <w:b/>
          <w:sz w:val="18"/>
          <w:szCs w:val="18"/>
        </w:rPr>
        <w:t xml:space="preserve">, </w:t>
      </w:r>
      <w:r w:rsidRPr="00097F76">
        <w:rPr>
          <w:b/>
          <w:bCs/>
          <w:sz w:val="18"/>
          <w:szCs w:val="18"/>
        </w:rPr>
        <w:t xml:space="preserve"> or at the scheduled meeting. In addition, if you would like a copy of any record related to an item on the agenda, please contact us at </w:t>
      </w:r>
      <w:hyperlink r:id="rId15" w:history="1">
        <w:r w:rsidRPr="00097F76">
          <w:rPr>
            <w:rStyle w:val="Hyperlink"/>
            <w:b/>
            <w:bCs/>
            <w:sz w:val="18"/>
            <w:szCs w:val="18"/>
          </w:rPr>
          <w:t>tnc@tarzananc.org</w:t>
        </w:r>
      </w:hyperlink>
    </w:p>
    <w:p w14:paraId="4B395CE3" w14:textId="77777777" w:rsidR="00097F76" w:rsidRPr="00097F76" w:rsidRDefault="00097F76" w:rsidP="00097F76">
      <w:pPr>
        <w:rPr>
          <w:b/>
          <w:bCs/>
          <w:sz w:val="18"/>
          <w:szCs w:val="18"/>
        </w:rPr>
      </w:pPr>
    </w:p>
    <w:p w14:paraId="72AD60B4" w14:textId="087B5BDD" w:rsidR="00097F76" w:rsidRPr="00097F76" w:rsidRDefault="00097F76" w:rsidP="00097F76">
      <w:pPr>
        <w:rPr>
          <w:b/>
          <w:bCs/>
          <w:sz w:val="18"/>
          <w:szCs w:val="18"/>
        </w:rPr>
      </w:pPr>
      <w:r w:rsidRPr="00097F76">
        <w:rPr>
          <w:b/>
          <w:bCs/>
          <w:sz w:val="18"/>
          <w:szCs w:val="18"/>
        </w:rPr>
        <w:t xml:space="preserve">Any materials that may be distributed to a majority of the </w:t>
      </w:r>
      <w:r>
        <w:rPr>
          <w:b/>
          <w:bCs/>
          <w:sz w:val="18"/>
          <w:szCs w:val="18"/>
        </w:rPr>
        <w:t>Board</w:t>
      </w:r>
      <w:r w:rsidRPr="00097F76">
        <w:rPr>
          <w:b/>
          <w:bCs/>
          <w:sz w:val="18"/>
          <w:szCs w:val="18"/>
        </w:rPr>
        <w:t xml:space="preserve"> less than 72 hours prior to the above scheduled meeting are available for review by the public at 19040 Vanowen Street, Reseda, CA 91335 or on our website at </w:t>
      </w:r>
      <w:hyperlink r:id="rId16" w:history="1">
        <w:r w:rsidRPr="00097F76">
          <w:rPr>
            <w:rStyle w:val="Hyperlink"/>
            <w:b/>
            <w:bCs/>
            <w:sz w:val="18"/>
            <w:szCs w:val="18"/>
          </w:rPr>
          <w:t>tnc@tarzananc.org</w:t>
        </w:r>
      </w:hyperlink>
      <w:r w:rsidRPr="00097F76">
        <w:rPr>
          <w:b/>
          <w:bCs/>
          <w:sz w:val="18"/>
          <w:szCs w:val="18"/>
        </w:rPr>
        <w:t xml:space="preserve"> </w:t>
      </w:r>
    </w:p>
    <w:p w14:paraId="0063DD58" w14:textId="77777777" w:rsidR="00097F76" w:rsidRPr="00097F76" w:rsidRDefault="00097F76" w:rsidP="00097F76">
      <w:pPr>
        <w:rPr>
          <w:b/>
          <w:bCs/>
          <w:sz w:val="18"/>
          <w:szCs w:val="18"/>
        </w:rPr>
      </w:pPr>
    </w:p>
    <w:p w14:paraId="567118F6" w14:textId="69CCD444" w:rsidR="002A6416" w:rsidRPr="00BA3653" w:rsidRDefault="00097F76" w:rsidP="00097F76">
      <w:pPr>
        <w:rPr>
          <w:b/>
          <w:sz w:val="18"/>
          <w:szCs w:val="18"/>
        </w:rPr>
      </w:pPr>
      <w:r w:rsidRPr="00097F76">
        <w:rPr>
          <w:b/>
          <w:bCs/>
          <w:sz w:val="18"/>
          <w:szCs w:val="18"/>
        </w:rPr>
        <w:t xml:space="preserve">Process for Reconsideration – Reconsideration of </w:t>
      </w:r>
      <w:r>
        <w:rPr>
          <w:b/>
          <w:bCs/>
          <w:sz w:val="18"/>
          <w:szCs w:val="18"/>
        </w:rPr>
        <w:t>Board</w:t>
      </w:r>
      <w:r w:rsidRPr="00097F76">
        <w:rPr>
          <w:b/>
          <w:bCs/>
          <w:sz w:val="18"/>
          <w:szCs w:val="18"/>
        </w:rPr>
        <w:t xml:space="preserve"> actions shall be in accordance with the Tarzana Neighborhood Council bylaws.</w:t>
      </w:r>
    </w:p>
    <w:sectPr w:rsidR="002A6416" w:rsidRPr="00BA3653" w:rsidSect="00F44DDB">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82591" w14:textId="77777777" w:rsidR="00D52DDF" w:rsidRDefault="00D52DDF">
      <w:r>
        <w:separator/>
      </w:r>
    </w:p>
  </w:endnote>
  <w:endnote w:type="continuationSeparator" w:id="0">
    <w:p w14:paraId="34FD6777" w14:textId="77777777" w:rsidR="00D52DDF" w:rsidRDefault="00D5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altName w:val="Twentieth Century Poster1"/>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0FE96" w14:textId="77777777" w:rsidR="00D52DDF" w:rsidRDefault="00D52DDF">
      <w:r>
        <w:separator/>
      </w:r>
    </w:p>
  </w:footnote>
  <w:footnote w:type="continuationSeparator" w:id="0">
    <w:p w14:paraId="7EA4D351" w14:textId="77777777" w:rsidR="00D52DDF" w:rsidRDefault="00D52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4283" w14:textId="0EE9A7CB" w:rsidR="00B01E81" w:rsidRDefault="00D52DDF">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2055"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2053"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A751" w14:textId="34D6CCD8"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514A" w14:textId="134666FD"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2907"/>
    <w:rsid w:val="00004202"/>
    <w:rsid w:val="00004BEC"/>
    <w:rsid w:val="0000611D"/>
    <w:rsid w:val="00010286"/>
    <w:rsid w:val="00010406"/>
    <w:rsid w:val="00010A3E"/>
    <w:rsid w:val="00011D01"/>
    <w:rsid w:val="00013190"/>
    <w:rsid w:val="0001402C"/>
    <w:rsid w:val="00014B78"/>
    <w:rsid w:val="00015BA8"/>
    <w:rsid w:val="00015FC8"/>
    <w:rsid w:val="00017E59"/>
    <w:rsid w:val="000226EE"/>
    <w:rsid w:val="00024455"/>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666"/>
    <w:rsid w:val="00045093"/>
    <w:rsid w:val="0004764F"/>
    <w:rsid w:val="00047852"/>
    <w:rsid w:val="0005002B"/>
    <w:rsid w:val="00052073"/>
    <w:rsid w:val="000522A6"/>
    <w:rsid w:val="00053201"/>
    <w:rsid w:val="00053AFA"/>
    <w:rsid w:val="000546D4"/>
    <w:rsid w:val="00054A1D"/>
    <w:rsid w:val="00055365"/>
    <w:rsid w:val="000554BE"/>
    <w:rsid w:val="000622E2"/>
    <w:rsid w:val="00066E59"/>
    <w:rsid w:val="000670BC"/>
    <w:rsid w:val="000674BE"/>
    <w:rsid w:val="00067622"/>
    <w:rsid w:val="0007096C"/>
    <w:rsid w:val="000718DC"/>
    <w:rsid w:val="00071D1E"/>
    <w:rsid w:val="00074FA5"/>
    <w:rsid w:val="000756BD"/>
    <w:rsid w:val="0007697A"/>
    <w:rsid w:val="00080601"/>
    <w:rsid w:val="00080A53"/>
    <w:rsid w:val="00081080"/>
    <w:rsid w:val="00081671"/>
    <w:rsid w:val="000840DF"/>
    <w:rsid w:val="00084AC9"/>
    <w:rsid w:val="00085F4A"/>
    <w:rsid w:val="00086C20"/>
    <w:rsid w:val="00087A60"/>
    <w:rsid w:val="00087BA6"/>
    <w:rsid w:val="00090351"/>
    <w:rsid w:val="00090B3E"/>
    <w:rsid w:val="00091789"/>
    <w:rsid w:val="00091A2F"/>
    <w:rsid w:val="00093AFA"/>
    <w:rsid w:val="00094614"/>
    <w:rsid w:val="00097F76"/>
    <w:rsid w:val="000A1732"/>
    <w:rsid w:val="000A374A"/>
    <w:rsid w:val="000A5125"/>
    <w:rsid w:val="000A5368"/>
    <w:rsid w:val="000A6A6C"/>
    <w:rsid w:val="000A6E3A"/>
    <w:rsid w:val="000A7CAA"/>
    <w:rsid w:val="000B2DDB"/>
    <w:rsid w:val="000B3351"/>
    <w:rsid w:val="000B4438"/>
    <w:rsid w:val="000B522D"/>
    <w:rsid w:val="000B5CC5"/>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6E0"/>
    <w:rsid w:val="000D5E2D"/>
    <w:rsid w:val="000D5F6D"/>
    <w:rsid w:val="000D69C0"/>
    <w:rsid w:val="000D7546"/>
    <w:rsid w:val="000E0991"/>
    <w:rsid w:val="000E1EF6"/>
    <w:rsid w:val="000E23F4"/>
    <w:rsid w:val="000E431B"/>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4A08"/>
    <w:rsid w:val="00105467"/>
    <w:rsid w:val="001069E9"/>
    <w:rsid w:val="00107524"/>
    <w:rsid w:val="001104E7"/>
    <w:rsid w:val="00110D2F"/>
    <w:rsid w:val="00112927"/>
    <w:rsid w:val="00112B1A"/>
    <w:rsid w:val="00114604"/>
    <w:rsid w:val="00115162"/>
    <w:rsid w:val="00115473"/>
    <w:rsid w:val="001157BC"/>
    <w:rsid w:val="00115FCA"/>
    <w:rsid w:val="001202D2"/>
    <w:rsid w:val="001206C2"/>
    <w:rsid w:val="0012160C"/>
    <w:rsid w:val="00121B23"/>
    <w:rsid w:val="001229F4"/>
    <w:rsid w:val="00123644"/>
    <w:rsid w:val="00125AFB"/>
    <w:rsid w:val="001270CF"/>
    <w:rsid w:val="00130739"/>
    <w:rsid w:val="00131A0E"/>
    <w:rsid w:val="00132579"/>
    <w:rsid w:val="00132694"/>
    <w:rsid w:val="00136828"/>
    <w:rsid w:val="00137829"/>
    <w:rsid w:val="00137B13"/>
    <w:rsid w:val="00140156"/>
    <w:rsid w:val="001404AB"/>
    <w:rsid w:val="001409F0"/>
    <w:rsid w:val="00140EC9"/>
    <w:rsid w:val="00141838"/>
    <w:rsid w:val="00141FAE"/>
    <w:rsid w:val="00142DBA"/>
    <w:rsid w:val="001432F1"/>
    <w:rsid w:val="00143F29"/>
    <w:rsid w:val="001455DE"/>
    <w:rsid w:val="00147F69"/>
    <w:rsid w:val="00150D42"/>
    <w:rsid w:val="00150F28"/>
    <w:rsid w:val="00152D7D"/>
    <w:rsid w:val="00154DA0"/>
    <w:rsid w:val="00156131"/>
    <w:rsid w:val="00156E11"/>
    <w:rsid w:val="00157E0C"/>
    <w:rsid w:val="00162446"/>
    <w:rsid w:val="00162455"/>
    <w:rsid w:val="00164185"/>
    <w:rsid w:val="00165068"/>
    <w:rsid w:val="001662B9"/>
    <w:rsid w:val="00171266"/>
    <w:rsid w:val="001713A8"/>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F78"/>
    <w:rsid w:val="0019275B"/>
    <w:rsid w:val="00192EA8"/>
    <w:rsid w:val="00195230"/>
    <w:rsid w:val="00196CFE"/>
    <w:rsid w:val="001971AE"/>
    <w:rsid w:val="001976C9"/>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10E6"/>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4A9"/>
    <w:rsid w:val="00202A54"/>
    <w:rsid w:val="00203E1E"/>
    <w:rsid w:val="00204B7E"/>
    <w:rsid w:val="00205075"/>
    <w:rsid w:val="002053FB"/>
    <w:rsid w:val="00205554"/>
    <w:rsid w:val="00205BEC"/>
    <w:rsid w:val="002066C5"/>
    <w:rsid w:val="00206AFA"/>
    <w:rsid w:val="002079C4"/>
    <w:rsid w:val="00210025"/>
    <w:rsid w:val="00210322"/>
    <w:rsid w:val="0021279E"/>
    <w:rsid w:val="00212B58"/>
    <w:rsid w:val="0021374C"/>
    <w:rsid w:val="002151EE"/>
    <w:rsid w:val="002203D8"/>
    <w:rsid w:val="00220428"/>
    <w:rsid w:val="00221980"/>
    <w:rsid w:val="00223A73"/>
    <w:rsid w:val="00223AC3"/>
    <w:rsid w:val="0022537C"/>
    <w:rsid w:val="00231158"/>
    <w:rsid w:val="00233CD2"/>
    <w:rsid w:val="00234F41"/>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326D"/>
    <w:rsid w:val="002836F5"/>
    <w:rsid w:val="00285FE3"/>
    <w:rsid w:val="00286562"/>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B18"/>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643"/>
    <w:rsid w:val="002E583F"/>
    <w:rsid w:val="002F2A3B"/>
    <w:rsid w:val="002F3CC0"/>
    <w:rsid w:val="002F48B9"/>
    <w:rsid w:val="002F5604"/>
    <w:rsid w:val="002F77B4"/>
    <w:rsid w:val="00303684"/>
    <w:rsid w:val="00305469"/>
    <w:rsid w:val="00305755"/>
    <w:rsid w:val="00305773"/>
    <w:rsid w:val="00306E5C"/>
    <w:rsid w:val="00310AD6"/>
    <w:rsid w:val="00310F11"/>
    <w:rsid w:val="00311DFD"/>
    <w:rsid w:val="003137C3"/>
    <w:rsid w:val="003142E4"/>
    <w:rsid w:val="00314922"/>
    <w:rsid w:val="00316DFF"/>
    <w:rsid w:val="0031758C"/>
    <w:rsid w:val="003228A6"/>
    <w:rsid w:val="0032493E"/>
    <w:rsid w:val="00324CAA"/>
    <w:rsid w:val="00325B46"/>
    <w:rsid w:val="003261A7"/>
    <w:rsid w:val="00327221"/>
    <w:rsid w:val="00332D2E"/>
    <w:rsid w:val="0033315A"/>
    <w:rsid w:val="00334246"/>
    <w:rsid w:val="003346E5"/>
    <w:rsid w:val="00335A42"/>
    <w:rsid w:val="00335BD3"/>
    <w:rsid w:val="003361BB"/>
    <w:rsid w:val="0033752E"/>
    <w:rsid w:val="00340166"/>
    <w:rsid w:val="00344643"/>
    <w:rsid w:val="00345FD5"/>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39A6"/>
    <w:rsid w:val="00394250"/>
    <w:rsid w:val="00394BA9"/>
    <w:rsid w:val="00395741"/>
    <w:rsid w:val="00395C0C"/>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6345"/>
    <w:rsid w:val="003B65F9"/>
    <w:rsid w:val="003C180D"/>
    <w:rsid w:val="003C47C4"/>
    <w:rsid w:val="003C6871"/>
    <w:rsid w:val="003C6E69"/>
    <w:rsid w:val="003C6FEB"/>
    <w:rsid w:val="003D378E"/>
    <w:rsid w:val="003D4DF3"/>
    <w:rsid w:val="003D59B4"/>
    <w:rsid w:val="003D5C5B"/>
    <w:rsid w:val="003D65C2"/>
    <w:rsid w:val="003D6DF3"/>
    <w:rsid w:val="003D6E02"/>
    <w:rsid w:val="003E0EF5"/>
    <w:rsid w:val="003E28C2"/>
    <w:rsid w:val="003E492D"/>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17E9"/>
    <w:rsid w:val="004055B6"/>
    <w:rsid w:val="004068F0"/>
    <w:rsid w:val="00407FE0"/>
    <w:rsid w:val="0041005C"/>
    <w:rsid w:val="00410DD8"/>
    <w:rsid w:val="004113C2"/>
    <w:rsid w:val="00411CE3"/>
    <w:rsid w:val="00414E06"/>
    <w:rsid w:val="00414F4E"/>
    <w:rsid w:val="00416D0F"/>
    <w:rsid w:val="0041726B"/>
    <w:rsid w:val="00417876"/>
    <w:rsid w:val="004200B4"/>
    <w:rsid w:val="00421A33"/>
    <w:rsid w:val="00422A99"/>
    <w:rsid w:val="00422B19"/>
    <w:rsid w:val="00422B46"/>
    <w:rsid w:val="00422C11"/>
    <w:rsid w:val="004235D9"/>
    <w:rsid w:val="00423C88"/>
    <w:rsid w:val="00423F0F"/>
    <w:rsid w:val="004246E1"/>
    <w:rsid w:val="0042571C"/>
    <w:rsid w:val="00426890"/>
    <w:rsid w:val="004279DB"/>
    <w:rsid w:val="004306EE"/>
    <w:rsid w:val="00431519"/>
    <w:rsid w:val="00431EBA"/>
    <w:rsid w:val="004345C1"/>
    <w:rsid w:val="00434BBE"/>
    <w:rsid w:val="00434D9A"/>
    <w:rsid w:val="00437E5A"/>
    <w:rsid w:val="00440650"/>
    <w:rsid w:val="004415DE"/>
    <w:rsid w:val="004423D2"/>
    <w:rsid w:val="00442A8C"/>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53D2"/>
    <w:rsid w:val="00457CE4"/>
    <w:rsid w:val="00461281"/>
    <w:rsid w:val="004614CB"/>
    <w:rsid w:val="00462E2E"/>
    <w:rsid w:val="0046315C"/>
    <w:rsid w:val="004664EC"/>
    <w:rsid w:val="00467A8F"/>
    <w:rsid w:val="0047332D"/>
    <w:rsid w:val="0047357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4918"/>
    <w:rsid w:val="004C52C0"/>
    <w:rsid w:val="004C5DC6"/>
    <w:rsid w:val="004C5F88"/>
    <w:rsid w:val="004C60C2"/>
    <w:rsid w:val="004C7466"/>
    <w:rsid w:val="004C74DE"/>
    <w:rsid w:val="004C784A"/>
    <w:rsid w:val="004D151E"/>
    <w:rsid w:val="004D37CE"/>
    <w:rsid w:val="004D476D"/>
    <w:rsid w:val="004D4F61"/>
    <w:rsid w:val="004D6692"/>
    <w:rsid w:val="004D7F80"/>
    <w:rsid w:val="004E0A88"/>
    <w:rsid w:val="004E0CF4"/>
    <w:rsid w:val="004E166E"/>
    <w:rsid w:val="004E1C93"/>
    <w:rsid w:val="004E5FEB"/>
    <w:rsid w:val="004E614E"/>
    <w:rsid w:val="004E6702"/>
    <w:rsid w:val="004E691B"/>
    <w:rsid w:val="004F05CE"/>
    <w:rsid w:val="004F14E8"/>
    <w:rsid w:val="004F1FC5"/>
    <w:rsid w:val="004F327D"/>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12D1"/>
    <w:rsid w:val="005219F3"/>
    <w:rsid w:val="00522441"/>
    <w:rsid w:val="00522C1B"/>
    <w:rsid w:val="005233F5"/>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7283"/>
    <w:rsid w:val="005515E0"/>
    <w:rsid w:val="005519A5"/>
    <w:rsid w:val="00552FD8"/>
    <w:rsid w:val="00553CC4"/>
    <w:rsid w:val="00553E27"/>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23DD"/>
    <w:rsid w:val="00593116"/>
    <w:rsid w:val="00594B5E"/>
    <w:rsid w:val="005A08BB"/>
    <w:rsid w:val="005A0C57"/>
    <w:rsid w:val="005A3C0A"/>
    <w:rsid w:val="005A4F74"/>
    <w:rsid w:val="005A6A21"/>
    <w:rsid w:val="005A70EE"/>
    <w:rsid w:val="005B1E92"/>
    <w:rsid w:val="005B2EB7"/>
    <w:rsid w:val="005B6504"/>
    <w:rsid w:val="005C083E"/>
    <w:rsid w:val="005C08E1"/>
    <w:rsid w:val="005C1512"/>
    <w:rsid w:val="005C24A4"/>
    <w:rsid w:val="005C29F7"/>
    <w:rsid w:val="005C2F8B"/>
    <w:rsid w:val="005C309E"/>
    <w:rsid w:val="005C3E44"/>
    <w:rsid w:val="005C43C6"/>
    <w:rsid w:val="005C4B56"/>
    <w:rsid w:val="005C5BB9"/>
    <w:rsid w:val="005D0D4B"/>
    <w:rsid w:val="005D24D3"/>
    <w:rsid w:val="005D311F"/>
    <w:rsid w:val="005D5DEB"/>
    <w:rsid w:val="005D6051"/>
    <w:rsid w:val="005D645B"/>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071A8"/>
    <w:rsid w:val="006072A2"/>
    <w:rsid w:val="00610A4E"/>
    <w:rsid w:val="006117E3"/>
    <w:rsid w:val="006134F7"/>
    <w:rsid w:val="00614CF3"/>
    <w:rsid w:val="00616202"/>
    <w:rsid w:val="00616671"/>
    <w:rsid w:val="006205F3"/>
    <w:rsid w:val="00621511"/>
    <w:rsid w:val="00622294"/>
    <w:rsid w:val="00622C19"/>
    <w:rsid w:val="00623B56"/>
    <w:rsid w:val="006243FD"/>
    <w:rsid w:val="0062445B"/>
    <w:rsid w:val="00625DFC"/>
    <w:rsid w:val="00626666"/>
    <w:rsid w:val="0062771C"/>
    <w:rsid w:val="0063455E"/>
    <w:rsid w:val="006362BB"/>
    <w:rsid w:val="00636AEB"/>
    <w:rsid w:val="00637643"/>
    <w:rsid w:val="0063772D"/>
    <w:rsid w:val="00643072"/>
    <w:rsid w:val="00643818"/>
    <w:rsid w:val="006457C8"/>
    <w:rsid w:val="00651396"/>
    <w:rsid w:val="00651E79"/>
    <w:rsid w:val="00652DFB"/>
    <w:rsid w:val="006542FD"/>
    <w:rsid w:val="00654BC4"/>
    <w:rsid w:val="0065694B"/>
    <w:rsid w:val="00656C8A"/>
    <w:rsid w:val="006572FC"/>
    <w:rsid w:val="00657460"/>
    <w:rsid w:val="006578B0"/>
    <w:rsid w:val="0066007A"/>
    <w:rsid w:val="00662062"/>
    <w:rsid w:val="00667C43"/>
    <w:rsid w:val="0067080D"/>
    <w:rsid w:val="00671050"/>
    <w:rsid w:val="00671892"/>
    <w:rsid w:val="00671F22"/>
    <w:rsid w:val="00672A36"/>
    <w:rsid w:val="006737AB"/>
    <w:rsid w:val="006739B6"/>
    <w:rsid w:val="006745B2"/>
    <w:rsid w:val="00674BEA"/>
    <w:rsid w:val="00674F3E"/>
    <w:rsid w:val="00674FB7"/>
    <w:rsid w:val="006755FC"/>
    <w:rsid w:val="0068072F"/>
    <w:rsid w:val="006808A2"/>
    <w:rsid w:val="0068254A"/>
    <w:rsid w:val="00686AC5"/>
    <w:rsid w:val="00690FD8"/>
    <w:rsid w:val="0069273B"/>
    <w:rsid w:val="00692F87"/>
    <w:rsid w:val="00693C07"/>
    <w:rsid w:val="00696165"/>
    <w:rsid w:val="00696750"/>
    <w:rsid w:val="00696BB0"/>
    <w:rsid w:val="00697F23"/>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5035"/>
    <w:rsid w:val="006C61EF"/>
    <w:rsid w:val="006D1751"/>
    <w:rsid w:val="006D5344"/>
    <w:rsid w:val="006D6D41"/>
    <w:rsid w:val="006E0682"/>
    <w:rsid w:val="006E3F57"/>
    <w:rsid w:val="006E4B70"/>
    <w:rsid w:val="006E77D0"/>
    <w:rsid w:val="006F10E3"/>
    <w:rsid w:val="006F42FF"/>
    <w:rsid w:val="006F4B5B"/>
    <w:rsid w:val="006F5FA0"/>
    <w:rsid w:val="006F6C15"/>
    <w:rsid w:val="006F7768"/>
    <w:rsid w:val="006F7AA9"/>
    <w:rsid w:val="007024D4"/>
    <w:rsid w:val="00702F19"/>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61B75"/>
    <w:rsid w:val="00763496"/>
    <w:rsid w:val="00763833"/>
    <w:rsid w:val="00763F8D"/>
    <w:rsid w:val="00764FBE"/>
    <w:rsid w:val="0076516F"/>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CA1"/>
    <w:rsid w:val="0078710E"/>
    <w:rsid w:val="0078787B"/>
    <w:rsid w:val="00790468"/>
    <w:rsid w:val="007939B6"/>
    <w:rsid w:val="00793BE5"/>
    <w:rsid w:val="007947B8"/>
    <w:rsid w:val="00795622"/>
    <w:rsid w:val="00797866"/>
    <w:rsid w:val="007A3B6A"/>
    <w:rsid w:val="007A61EA"/>
    <w:rsid w:val="007A66A6"/>
    <w:rsid w:val="007B048A"/>
    <w:rsid w:val="007B0716"/>
    <w:rsid w:val="007B106D"/>
    <w:rsid w:val="007B14D9"/>
    <w:rsid w:val="007B1B28"/>
    <w:rsid w:val="007B315C"/>
    <w:rsid w:val="007B3A15"/>
    <w:rsid w:val="007B4DAB"/>
    <w:rsid w:val="007B5F29"/>
    <w:rsid w:val="007C0128"/>
    <w:rsid w:val="007C2B6E"/>
    <w:rsid w:val="007C3C0A"/>
    <w:rsid w:val="007C47B6"/>
    <w:rsid w:val="007C58CB"/>
    <w:rsid w:val="007C60F7"/>
    <w:rsid w:val="007C7656"/>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8A4"/>
    <w:rsid w:val="007F3BAD"/>
    <w:rsid w:val="007F4CD6"/>
    <w:rsid w:val="007F74B9"/>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219D1"/>
    <w:rsid w:val="00821D4B"/>
    <w:rsid w:val="00822870"/>
    <w:rsid w:val="0082338D"/>
    <w:rsid w:val="0082361F"/>
    <w:rsid w:val="00823B1E"/>
    <w:rsid w:val="00824711"/>
    <w:rsid w:val="008268F5"/>
    <w:rsid w:val="008301BB"/>
    <w:rsid w:val="00830535"/>
    <w:rsid w:val="00832C99"/>
    <w:rsid w:val="008333D6"/>
    <w:rsid w:val="00835E95"/>
    <w:rsid w:val="00837422"/>
    <w:rsid w:val="008407AF"/>
    <w:rsid w:val="00842562"/>
    <w:rsid w:val="00843562"/>
    <w:rsid w:val="00843D29"/>
    <w:rsid w:val="00847055"/>
    <w:rsid w:val="00847B8A"/>
    <w:rsid w:val="00850854"/>
    <w:rsid w:val="00851217"/>
    <w:rsid w:val="008518B2"/>
    <w:rsid w:val="00851AD8"/>
    <w:rsid w:val="008533A2"/>
    <w:rsid w:val="0085456C"/>
    <w:rsid w:val="00860D12"/>
    <w:rsid w:val="00861904"/>
    <w:rsid w:val="00861B03"/>
    <w:rsid w:val="0086243C"/>
    <w:rsid w:val="00864066"/>
    <w:rsid w:val="008640AD"/>
    <w:rsid w:val="008641CD"/>
    <w:rsid w:val="00865718"/>
    <w:rsid w:val="00865B83"/>
    <w:rsid w:val="00865F61"/>
    <w:rsid w:val="008662E0"/>
    <w:rsid w:val="00867CE5"/>
    <w:rsid w:val="00874FF8"/>
    <w:rsid w:val="00876EBD"/>
    <w:rsid w:val="00877D09"/>
    <w:rsid w:val="00882244"/>
    <w:rsid w:val="0088250D"/>
    <w:rsid w:val="00882B67"/>
    <w:rsid w:val="008868A3"/>
    <w:rsid w:val="00886D14"/>
    <w:rsid w:val="00890585"/>
    <w:rsid w:val="00892277"/>
    <w:rsid w:val="008931A6"/>
    <w:rsid w:val="00896128"/>
    <w:rsid w:val="00896D77"/>
    <w:rsid w:val="008975F0"/>
    <w:rsid w:val="008A0383"/>
    <w:rsid w:val="008A03EF"/>
    <w:rsid w:val="008A0A51"/>
    <w:rsid w:val="008A1369"/>
    <w:rsid w:val="008A233B"/>
    <w:rsid w:val="008A256E"/>
    <w:rsid w:val="008A47DD"/>
    <w:rsid w:val="008A48A2"/>
    <w:rsid w:val="008A4BB7"/>
    <w:rsid w:val="008A5158"/>
    <w:rsid w:val="008A6F1F"/>
    <w:rsid w:val="008A709C"/>
    <w:rsid w:val="008B1193"/>
    <w:rsid w:val="008B1DFC"/>
    <w:rsid w:val="008B5C96"/>
    <w:rsid w:val="008C03AC"/>
    <w:rsid w:val="008C085A"/>
    <w:rsid w:val="008C143B"/>
    <w:rsid w:val="008C1EA3"/>
    <w:rsid w:val="008C3B82"/>
    <w:rsid w:val="008C41D5"/>
    <w:rsid w:val="008C4CF1"/>
    <w:rsid w:val="008C59F9"/>
    <w:rsid w:val="008C5B83"/>
    <w:rsid w:val="008C613D"/>
    <w:rsid w:val="008C6946"/>
    <w:rsid w:val="008C710C"/>
    <w:rsid w:val="008C7CDD"/>
    <w:rsid w:val="008D16CE"/>
    <w:rsid w:val="008D1FC2"/>
    <w:rsid w:val="008D2376"/>
    <w:rsid w:val="008D2D12"/>
    <w:rsid w:val="008E3528"/>
    <w:rsid w:val="008E549A"/>
    <w:rsid w:val="008E5B0B"/>
    <w:rsid w:val="008E6105"/>
    <w:rsid w:val="008E62CE"/>
    <w:rsid w:val="008E6CBA"/>
    <w:rsid w:val="008E7360"/>
    <w:rsid w:val="008E7C3D"/>
    <w:rsid w:val="008F1EEA"/>
    <w:rsid w:val="008F2DB3"/>
    <w:rsid w:val="008F4BB9"/>
    <w:rsid w:val="008F4EAB"/>
    <w:rsid w:val="008F535A"/>
    <w:rsid w:val="008F53A7"/>
    <w:rsid w:val="008F5725"/>
    <w:rsid w:val="008F5D69"/>
    <w:rsid w:val="008F6CAD"/>
    <w:rsid w:val="008F7146"/>
    <w:rsid w:val="008F7641"/>
    <w:rsid w:val="00903630"/>
    <w:rsid w:val="009040FA"/>
    <w:rsid w:val="0090461A"/>
    <w:rsid w:val="00905053"/>
    <w:rsid w:val="00907603"/>
    <w:rsid w:val="009112A0"/>
    <w:rsid w:val="00911880"/>
    <w:rsid w:val="009136BA"/>
    <w:rsid w:val="0091565E"/>
    <w:rsid w:val="009161B4"/>
    <w:rsid w:val="009166BF"/>
    <w:rsid w:val="0091685F"/>
    <w:rsid w:val="00916D55"/>
    <w:rsid w:val="009219A8"/>
    <w:rsid w:val="00923500"/>
    <w:rsid w:val="0092370D"/>
    <w:rsid w:val="00923AE1"/>
    <w:rsid w:val="009248CF"/>
    <w:rsid w:val="00925CB1"/>
    <w:rsid w:val="00926026"/>
    <w:rsid w:val="00931F9F"/>
    <w:rsid w:val="00932C6B"/>
    <w:rsid w:val="009331FA"/>
    <w:rsid w:val="009340B0"/>
    <w:rsid w:val="00935588"/>
    <w:rsid w:val="00935C8D"/>
    <w:rsid w:val="00937753"/>
    <w:rsid w:val="00941D3A"/>
    <w:rsid w:val="00942604"/>
    <w:rsid w:val="0094415B"/>
    <w:rsid w:val="009452E4"/>
    <w:rsid w:val="00945499"/>
    <w:rsid w:val="00946418"/>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81765"/>
    <w:rsid w:val="00981890"/>
    <w:rsid w:val="00983A51"/>
    <w:rsid w:val="00983E74"/>
    <w:rsid w:val="00984254"/>
    <w:rsid w:val="0098444A"/>
    <w:rsid w:val="009866EE"/>
    <w:rsid w:val="009872E9"/>
    <w:rsid w:val="0098799A"/>
    <w:rsid w:val="009907BA"/>
    <w:rsid w:val="00990C88"/>
    <w:rsid w:val="0099110A"/>
    <w:rsid w:val="0099171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76D0"/>
    <w:rsid w:val="00A006F3"/>
    <w:rsid w:val="00A026CA"/>
    <w:rsid w:val="00A034A3"/>
    <w:rsid w:val="00A04282"/>
    <w:rsid w:val="00A04691"/>
    <w:rsid w:val="00A05E1A"/>
    <w:rsid w:val="00A074C1"/>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3229"/>
    <w:rsid w:val="00A251F7"/>
    <w:rsid w:val="00A272CC"/>
    <w:rsid w:val="00A31BF5"/>
    <w:rsid w:val="00A32282"/>
    <w:rsid w:val="00A326F7"/>
    <w:rsid w:val="00A33A35"/>
    <w:rsid w:val="00A33E08"/>
    <w:rsid w:val="00A365EB"/>
    <w:rsid w:val="00A4012F"/>
    <w:rsid w:val="00A4073B"/>
    <w:rsid w:val="00A42454"/>
    <w:rsid w:val="00A44470"/>
    <w:rsid w:val="00A44744"/>
    <w:rsid w:val="00A4618C"/>
    <w:rsid w:val="00A4625F"/>
    <w:rsid w:val="00A5055C"/>
    <w:rsid w:val="00A507C2"/>
    <w:rsid w:val="00A50DB5"/>
    <w:rsid w:val="00A53661"/>
    <w:rsid w:val="00A53A0A"/>
    <w:rsid w:val="00A54225"/>
    <w:rsid w:val="00A55769"/>
    <w:rsid w:val="00A566AB"/>
    <w:rsid w:val="00A57906"/>
    <w:rsid w:val="00A6083A"/>
    <w:rsid w:val="00A6090F"/>
    <w:rsid w:val="00A6178A"/>
    <w:rsid w:val="00A618D1"/>
    <w:rsid w:val="00A61CD6"/>
    <w:rsid w:val="00A6651F"/>
    <w:rsid w:val="00A66595"/>
    <w:rsid w:val="00A665E1"/>
    <w:rsid w:val="00A665F8"/>
    <w:rsid w:val="00A70BEF"/>
    <w:rsid w:val="00A70CB5"/>
    <w:rsid w:val="00A73BCE"/>
    <w:rsid w:val="00A73CEB"/>
    <w:rsid w:val="00A76DD9"/>
    <w:rsid w:val="00A77A3C"/>
    <w:rsid w:val="00A822F4"/>
    <w:rsid w:val="00A8415E"/>
    <w:rsid w:val="00A84590"/>
    <w:rsid w:val="00A84783"/>
    <w:rsid w:val="00A8539D"/>
    <w:rsid w:val="00A857A0"/>
    <w:rsid w:val="00A85972"/>
    <w:rsid w:val="00A87183"/>
    <w:rsid w:val="00A9105E"/>
    <w:rsid w:val="00A9135F"/>
    <w:rsid w:val="00A93A64"/>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1E0"/>
    <w:rsid w:val="00AD791A"/>
    <w:rsid w:val="00AD7D28"/>
    <w:rsid w:val="00AE2037"/>
    <w:rsid w:val="00AE257D"/>
    <w:rsid w:val="00AE2F45"/>
    <w:rsid w:val="00AE40B2"/>
    <w:rsid w:val="00AE42F2"/>
    <w:rsid w:val="00AE4656"/>
    <w:rsid w:val="00AE5717"/>
    <w:rsid w:val="00AF01E2"/>
    <w:rsid w:val="00AF19B9"/>
    <w:rsid w:val="00AF1D70"/>
    <w:rsid w:val="00AF2391"/>
    <w:rsid w:val="00AF24AD"/>
    <w:rsid w:val="00AF26DF"/>
    <w:rsid w:val="00AF56F8"/>
    <w:rsid w:val="00B01E81"/>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3033B"/>
    <w:rsid w:val="00B307D3"/>
    <w:rsid w:val="00B30AFA"/>
    <w:rsid w:val="00B32903"/>
    <w:rsid w:val="00B33B7C"/>
    <w:rsid w:val="00B34A63"/>
    <w:rsid w:val="00B34D53"/>
    <w:rsid w:val="00B36646"/>
    <w:rsid w:val="00B370CE"/>
    <w:rsid w:val="00B409D2"/>
    <w:rsid w:val="00B41654"/>
    <w:rsid w:val="00B41F43"/>
    <w:rsid w:val="00B43A05"/>
    <w:rsid w:val="00B43CF3"/>
    <w:rsid w:val="00B44A6A"/>
    <w:rsid w:val="00B44F4B"/>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2046"/>
    <w:rsid w:val="00B76AEA"/>
    <w:rsid w:val="00B7786C"/>
    <w:rsid w:val="00B77EB6"/>
    <w:rsid w:val="00B80E05"/>
    <w:rsid w:val="00B81EB5"/>
    <w:rsid w:val="00B82903"/>
    <w:rsid w:val="00B84F00"/>
    <w:rsid w:val="00B853EB"/>
    <w:rsid w:val="00B85CF5"/>
    <w:rsid w:val="00B8743C"/>
    <w:rsid w:val="00B87E90"/>
    <w:rsid w:val="00B87EC3"/>
    <w:rsid w:val="00B91C02"/>
    <w:rsid w:val="00B91C0F"/>
    <w:rsid w:val="00B91D3D"/>
    <w:rsid w:val="00B91E84"/>
    <w:rsid w:val="00B92D09"/>
    <w:rsid w:val="00B962E3"/>
    <w:rsid w:val="00BA3653"/>
    <w:rsid w:val="00BA514E"/>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995"/>
    <w:rsid w:val="00BC4996"/>
    <w:rsid w:val="00BC5768"/>
    <w:rsid w:val="00BC73B8"/>
    <w:rsid w:val="00BD12C9"/>
    <w:rsid w:val="00BD3B1C"/>
    <w:rsid w:val="00BD4EA6"/>
    <w:rsid w:val="00BD51A1"/>
    <w:rsid w:val="00BD5CFF"/>
    <w:rsid w:val="00BD6600"/>
    <w:rsid w:val="00BE2F9A"/>
    <w:rsid w:val="00BE30D3"/>
    <w:rsid w:val="00BE5BE7"/>
    <w:rsid w:val="00BE6037"/>
    <w:rsid w:val="00BF13C7"/>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582C"/>
    <w:rsid w:val="00C1744C"/>
    <w:rsid w:val="00C1797C"/>
    <w:rsid w:val="00C201BB"/>
    <w:rsid w:val="00C22488"/>
    <w:rsid w:val="00C22BE8"/>
    <w:rsid w:val="00C276D3"/>
    <w:rsid w:val="00C31AC6"/>
    <w:rsid w:val="00C31AFB"/>
    <w:rsid w:val="00C322D9"/>
    <w:rsid w:val="00C32B2D"/>
    <w:rsid w:val="00C33562"/>
    <w:rsid w:val="00C3471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612F3"/>
    <w:rsid w:val="00C61F1D"/>
    <w:rsid w:val="00C62E22"/>
    <w:rsid w:val="00C6390A"/>
    <w:rsid w:val="00C64140"/>
    <w:rsid w:val="00C7165B"/>
    <w:rsid w:val="00C732DF"/>
    <w:rsid w:val="00C74946"/>
    <w:rsid w:val="00C74AC8"/>
    <w:rsid w:val="00C74CA4"/>
    <w:rsid w:val="00C75217"/>
    <w:rsid w:val="00C77652"/>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67FA"/>
    <w:rsid w:val="00C97DE1"/>
    <w:rsid w:val="00CA0142"/>
    <w:rsid w:val="00CA150B"/>
    <w:rsid w:val="00CA1B35"/>
    <w:rsid w:val="00CA2789"/>
    <w:rsid w:val="00CA3111"/>
    <w:rsid w:val="00CA4E9C"/>
    <w:rsid w:val="00CA5980"/>
    <w:rsid w:val="00CA6067"/>
    <w:rsid w:val="00CA61EB"/>
    <w:rsid w:val="00CA70DC"/>
    <w:rsid w:val="00CA75C8"/>
    <w:rsid w:val="00CA79BE"/>
    <w:rsid w:val="00CB005C"/>
    <w:rsid w:val="00CB1C81"/>
    <w:rsid w:val="00CB3525"/>
    <w:rsid w:val="00CB40A7"/>
    <w:rsid w:val="00CC04AF"/>
    <w:rsid w:val="00CC0F6D"/>
    <w:rsid w:val="00CC2129"/>
    <w:rsid w:val="00CC36B8"/>
    <w:rsid w:val="00CC41BD"/>
    <w:rsid w:val="00CC4535"/>
    <w:rsid w:val="00CC46B8"/>
    <w:rsid w:val="00CC56E0"/>
    <w:rsid w:val="00CC5AB0"/>
    <w:rsid w:val="00CC6774"/>
    <w:rsid w:val="00CD3FD3"/>
    <w:rsid w:val="00CD5B72"/>
    <w:rsid w:val="00CD5BEF"/>
    <w:rsid w:val="00CD68D4"/>
    <w:rsid w:val="00CD6ACC"/>
    <w:rsid w:val="00CD6B99"/>
    <w:rsid w:val="00CD6F73"/>
    <w:rsid w:val="00CD7459"/>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6C77"/>
    <w:rsid w:val="00D22CB5"/>
    <w:rsid w:val="00D231FD"/>
    <w:rsid w:val="00D23F9F"/>
    <w:rsid w:val="00D2445C"/>
    <w:rsid w:val="00D2505D"/>
    <w:rsid w:val="00D261E3"/>
    <w:rsid w:val="00D30560"/>
    <w:rsid w:val="00D30C2E"/>
    <w:rsid w:val="00D32CDE"/>
    <w:rsid w:val="00D337F8"/>
    <w:rsid w:val="00D36DA0"/>
    <w:rsid w:val="00D37094"/>
    <w:rsid w:val="00D37531"/>
    <w:rsid w:val="00D37B6A"/>
    <w:rsid w:val="00D37D5C"/>
    <w:rsid w:val="00D41A72"/>
    <w:rsid w:val="00D42B4F"/>
    <w:rsid w:val="00D43CE2"/>
    <w:rsid w:val="00D453AC"/>
    <w:rsid w:val="00D46CB0"/>
    <w:rsid w:val="00D479A6"/>
    <w:rsid w:val="00D47F4A"/>
    <w:rsid w:val="00D50933"/>
    <w:rsid w:val="00D509E6"/>
    <w:rsid w:val="00D5147D"/>
    <w:rsid w:val="00D52742"/>
    <w:rsid w:val="00D52DDF"/>
    <w:rsid w:val="00D56D84"/>
    <w:rsid w:val="00D61045"/>
    <w:rsid w:val="00D61F6A"/>
    <w:rsid w:val="00D62F5A"/>
    <w:rsid w:val="00D633A8"/>
    <w:rsid w:val="00D712E1"/>
    <w:rsid w:val="00D7279D"/>
    <w:rsid w:val="00D735A2"/>
    <w:rsid w:val="00D751B1"/>
    <w:rsid w:val="00D76473"/>
    <w:rsid w:val="00D7731E"/>
    <w:rsid w:val="00D80751"/>
    <w:rsid w:val="00D808E5"/>
    <w:rsid w:val="00D810D5"/>
    <w:rsid w:val="00D8171E"/>
    <w:rsid w:val="00D818D6"/>
    <w:rsid w:val="00D85019"/>
    <w:rsid w:val="00D87184"/>
    <w:rsid w:val="00D92D36"/>
    <w:rsid w:val="00D93B33"/>
    <w:rsid w:val="00D944B3"/>
    <w:rsid w:val="00D95033"/>
    <w:rsid w:val="00DA0CAA"/>
    <w:rsid w:val="00DA15CD"/>
    <w:rsid w:val="00DA1C4C"/>
    <w:rsid w:val="00DA4F23"/>
    <w:rsid w:val="00DA508F"/>
    <w:rsid w:val="00DA6AE8"/>
    <w:rsid w:val="00DA791F"/>
    <w:rsid w:val="00DB3064"/>
    <w:rsid w:val="00DB33D8"/>
    <w:rsid w:val="00DB3C49"/>
    <w:rsid w:val="00DB70B2"/>
    <w:rsid w:val="00DB7134"/>
    <w:rsid w:val="00DB75A1"/>
    <w:rsid w:val="00DC2208"/>
    <w:rsid w:val="00DC3C05"/>
    <w:rsid w:val="00DC428F"/>
    <w:rsid w:val="00DC4869"/>
    <w:rsid w:val="00DC7059"/>
    <w:rsid w:val="00DD0C37"/>
    <w:rsid w:val="00DD102B"/>
    <w:rsid w:val="00DD1663"/>
    <w:rsid w:val="00DD2E19"/>
    <w:rsid w:val="00DD65CF"/>
    <w:rsid w:val="00DD730C"/>
    <w:rsid w:val="00DD7E9B"/>
    <w:rsid w:val="00DE196C"/>
    <w:rsid w:val="00DE1BEE"/>
    <w:rsid w:val="00DE5637"/>
    <w:rsid w:val="00DE6EAE"/>
    <w:rsid w:val="00DF00CA"/>
    <w:rsid w:val="00DF06AE"/>
    <w:rsid w:val="00DF138D"/>
    <w:rsid w:val="00DF1CAA"/>
    <w:rsid w:val="00DF3BF1"/>
    <w:rsid w:val="00DF4ABC"/>
    <w:rsid w:val="00DF53E3"/>
    <w:rsid w:val="00DF548E"/>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F9E"/>
    <w:rsid w:val="00E20F72"/>
    <w:rsid w:val="00E21D8E"/>
    <w:rsid w:val="00E22CE0"/>
    <w:rsid w:val="00E23889"/>
    <w:rsid w:val="00E24A84"/>
    <w:rsid w:val="00E24E87"/>
    <w:rsid w:val="00E255CA"/>
    <w:rsid w:val="00E26AE4"/>
    <w:rsid w:val="00E304EC"/>
    <w:rsid w:val="00E308C6"/>
    <w:rsid w:val="00E310F9"/>
    <w:rsid w:val="00E329D0"/>
    <w:rsid w:val="00E33157"/>
    <w:rsid w:val="00E33780"/>
    <w:rsid w:val="00E34527"/>
    <w:rsid w:val="00E367B2"/>
    <w:rsid w:val="00E36AAE"/>
    <w:rsid w:val="00E44E8B"/>
    <w:rsid w:val="00E46A5A"/>
    <w:rsid w:val="00E46B27"/>
    <w:rsid w:val="00E47DC9"/>
    <w:rsid w:val="00E50EF4"/>
    <w:rsid w:val="00E511E3"/>
    <w:rsid w:val="00E52A29"/>
    <w:rsid w:val="00E53736"/>
    <w:rsid w:val="00E53DA7"/>
    <w:rsid w:val="00E54679"/>
    <w:rsid w:val="00E572DF"/>
    <w:rsid w:val="00E576E3"/>
    <w:rsid w:val="00E63BA9"/>
    <w:rsid w:val="00E649BF"/>
    <w:rsid w:val="00E64BFA"/>
    <w:rsid w:val="00E66823"/>
    <w:rsid w:val="00E673F1"/>
    <w:rsid w:val="00E72023"/>
    <w:rsid w:val="00E746A8"/>
    <w:rsid w:val="00E75091"/>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18F0"/>
    <w:rsid w:val="00E9234C"/>
    <w:rsid w:val="00E9247D"/>
    <w:rsid w:val="00E9317A"/>
    <w:rsid w:val="00E93B08"/>
    <w:rsid w:val="00E94851"/>
    <w:rsid w:val="00E94E4E"/>
    <w:rsid w:val="00E94FE2"/>
    <w:rsid w:val="00E96C5A"/>
    <w:rsid w:val="00E96FF5"/>
    <w:rsid w:val="00E97043"/>
    <w:rsid w:val="00E97C5E"/>
    <w:rsid w:val="00EA2D1F"/>
    <w:rsid w:val="00EA336A"/>
    <w:rsid w:val="00EA5A3F"/>
    <w:rsid w:val="00EA5FC9"/>
    <w:rsid w:val="00EA6E17"/>
    <w:rsid w:val="00EA6E60"/>
    <w:rsid w:val="00EA7388"/>
    <w:rsid w:val="00EA7831"/>
    <w:rsid w:val="00EA7B4D"/>
    <w:rsid w:val="00EB182A"/>
    <w:rsid w:val="00EB1D8B"/>
    <w:rsid w:val="00EB1E26"/>
    <w:rsid w:val="00EB214E"/>
    <w:rsid w:val="00EB325E"/>
    <w:rsid w:val="00EB77FB"/>
    <w:rsid w:val="00EC0371"/>
    <w:rsid w:val="00EC0912"/>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890"/>
    <w:rsid w:val="00F072E2"/>
    <w:rsid w:val="00F10978"/>
    <w:rsid w:val="00F10F24"/>
    <w:rsid w:val="00F10FAE"/>
    <w:rsid w:val="00F1168C"/>
    <w:rsid w:val="00F11E12"/>
    <w:rsid w:val="00F13AA6"/>
    <w:rsid w:val="00F15AE8"/>
    <w:rsid w:val="00F16397"/>
    <w:rsid w:val="00F16A0B"/>
    <w:rsid w:val="00F16A91"/>
    <w:rsid w:val="00F16F22"/>
    <w:rsid w:val="00F20022"/>
    <w:rsid w:val="00F2295D"/>
    <w:rsid w:val="00F24A4A"/>
    <w:rsid w:val="00F24AE2"/>
    <w:rsid w:val="00F26423"/>
    <w:rsid w:val="00F30637"/>
    <w:rsid w:val="00F31729"/>
    <w:rsid w:val="00F31EC9"/>
    <w:rsid w:val="00F32788"/>
    <w:rsid w:val="00F32BFE"/>
    <w:rsid w:val="00F3393A"/>
    <w:rsid w:val="00F34DF2"/>
    <w:rsid w:val="00F35E6F"/>
    <w:rsid w:val="00F40FB0"/>
    <w:rsid w:val="00F41566"/>
    <w:rsid w:val="00F42917"/>
    <w:rsid w:val="00F43A02"/>
    <w:rsid w:val="00F44A40"/>
    <w:rsid w:val="00F44DDB"/>
    <w:rsid w:val="00F523C8"/>
    <w:rsid w:val="00F55D66"/>
    <w:rsid w:val="00F55EDF"/>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768E"/>
    <w:rsid w:val="00F808C4"/>
    <w:rsid w:val="00F80BC4"/>
    <w:rsid w:val="00F81308"/>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5F3"/>
    <w:rsid w:val="00FA1B74"/>
    <w:rsid w:val="00FA44C4"/>
    <w:rsid w:val="00FA4AF3"/>
    <w:rsid w:val="00FA5BC5"/>
    <w:rsid w:val="00FA6CEC"/>
    <w:rsid w:val="00FA7049"/>
    <w:rsid w:val="00FA743D"/>
    <w:rsid w:val="00FA775F"/>
    <w:rsid w:val="00FB01AC"/>
    <w:rsid w:val="00FB1101"/>
    <w:rsid w:val="00FB1213"/>
    <w:rsid w:val="00FB2185"/>
    <w:rsid w:val="00FB263E"/>
    <w:rsid w:val="00FB416B"/>
    <w:rsid w:val="00FB4D1E"/>
    <w:rsid w:val="00FB5BA8"/>
    <w:rsid w:val="00FB5D1F"/>
    <w:rsid w:val="00FB6259"/>
    <w:rsid w:val="00FB6595"/>
    <w:rsid w:val="00FB6ADF"/>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http://www.tarzananc.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tarzananc.org/committees/viewCommittee/boar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nc@tarzananc.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9529558225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nc@tarzananc.or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https://www.tarzananc.org/committees/viewCommittee/board"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A9550-7805-4F4C-9F53-7E84EC90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305</TotalTime>
  <Pages>4</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12007</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J. Shaffer</cp:lastModifiedBy>
  <cp:revision>15</cp:revision>
  <cp:lastPrinted>2021-08-20T21:39:00Z</cp:lastPrinted>
  <dcterms:created xsi:type="dcterms:W3CDTF">2021-12-01T03:09:00Z</dcterms:created>
  <dcterms:modified xsi:type="dcterms:W3CDTF">2021-12-09T04:31:00Z</dcterms:modified>
</cp:coreProperties>
</file>