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7D03C" w14:textId="19019369" w:rsidR="002912D8" w:rsidRDefault="002912D8" w:rsidP="002912D8">
      <w:r>
        <w:rPr>
          <w:b/>
          <w:bCs/>
          <w:noProof/>
        </w:rPr>
        <mc:AlternateContent>
          <mc:Choice Requires="wps">
            <w:drawing>
              <wp:anchor distT="0" distB="0" distL="114300" distR="114300" simplePos="0" relativeHeight="251659264" behindDoc="0" locked="0" layoutInCell="1" allowOverlap="1" wp14:anchorId="15CE2063" wp14:editId="14F75D9D">
                <wp:simplePos x="0" y="0"/>
                <wp:positionH relativeFrom="column">
                  <wp:posOffset>-525780</wp:posOffset>
                </wp:positionH>
                <wp:positionV relativeFrom="paragraph">
                  <wp:posOffset>242571</wp:posOffset>
                </wp:positionV>
                <wp:extent cx="1565910" cy="188595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565910" cy="1885950"/>
                        </a:xfrm>
                        <a:prstGeom prst="rect">
                          <a:avLst/>
                        </a:prstGeom>
                        <a:solidFill>
                          <a:schemeClr val="lt1"/>
                        </a:solidFill>
                        <a:ln w="6350">
                          <a:solidFill>
                            <a:prstClr val="black"/>
                          </a:solidFill>
                        </a:ln>
                      </wps:spPr>
                      <wps:txbx>
                        <w:txbxContent>
                          <w:p w14:paraId="5AAD6AF9" w14:textId="77777777" w:rsidR="0013265C" w:rsidRDefault="0013265C" w:rsidP="002912D8">
                            <w:pPr>
                              <w:jc w:val="center"/>
                              <w:rPr>
                                <w:sz w:val="20"/>
                                <w:szCs w:val="20"/>
                              </w:rPr>
                            </w:pPr>
                            <w:r w:rsidRPr="0015177D">
                              <w:rPr>
                                <w:b/>
                                <w:bCs/>
                                <w:sz w:val="20"/>
                                <w:szCs w:val="20"/>
                              </w:rPr>
                              <w:t>Chair</w:t>
                            </w:r>
                            <w:r w:rsidRPr="00541D77">
                              <w:rPr>
                                <w:sz w:val="20"/>
                                <w:szCs w:val="20"/>
                              </w:rPr>
                              <w:t xml:space="preserve"> </w:t>
                            </w:r>
                          </w:p>
                          <w:p w14:paraId="112A7541" w14:textId="70D8E9E0" w:rsidR="0013265C" w:rsidRPr="003E1BCA" w:rsidRDefault="0013265C" w:rsidP="002912D8">
                            <w:pPr>
                              <w:jc w:val="center"/>
                              <w:rPr>
                                <w:sz w:val="22"/>
                                <w:szCs w:val="22"/>
                              </w:rPr>
                            </w:pPr>
                            <w:r w:rsidRPr="003E1BCA">
                              <w:rPr>
                                <w:sz w:val="22"/>
                                <w:szCs w:val="22"/>
                              </w:rPr>
                              <w:t xml:space="preserve">David </w:t>
                            </w:r>
                            <w:proofErr w:type="spellStart"/>
                            <w:r w:rsidRPr="003E1BCA">
                              <w:rPr>
                                <w:sz w:val="22"/>
                                <w:szCs w:val="22"/>
                              </w:rPr>
                              <w:t>Garfinkle</w:t>
                            </w:r>
                            <w:proofErr w:type="spellEnd"/>
                          </w:p>
                          <w:p w14:paraId="39122E19" w14:textId="5A7F5B15" w:rsidR="0013265C" w:rsidRPr="003E1BCA" w:rsidRDefault="0013265C" w:rsidP="002912D8">
                            <w:pPr>
                              <w:jc w:val="center"/>
                              <w:rPr>
                                <w:sz w:val="22"/>
                                <w:szCs w:val="22"/>
                              </w:rPr>
                            </w:pPr>
                            <w:r w:rsidRPr="003E1BCA">
                              <w:rPr>
                                <w:sz w:val="22"/>
                                <w:szCs w:val="22"/>
                              </w:rPr>
                              <w:t>Vice Chair</w:t>
                            </w:r>
                          </w:p>
                          <w:p w14:paraId="62D61955" w14:textId="6ACAB158" w:rsidR="0013265C" w:rsidRPr="003E1BCA" w:rsidRDefault="0013265C" w:rsidP="002912D8">
                            <w:pPr>
                              <w:jc w:val="center"/>
                              <w:rPr>
                                <w:sz w:val="22"/>
                                <w:szCs w:val="22"/>
                              </w:rPr>
                            </w:pPr>
                            <w:r w:rsidRPr="003E1BCA">
                              <w:rPr>
                                <w:sz w:val="22"/>
                                <w:szCs w:val="22"/>
                              </w:rPr>
                              <w:t xml:space="preserve">Denyse </w:t>
                            </w:r>
                            <w:proofErr w:type="spellStart"/>
                            <w:r w:rsidRPr="003E1BCA">
                              <w:rPr>
                                <w:sz w:val="22"/>
                                <w:szCs w:val="22"/>
                              </w:rPr>
                              <w:t>Schall</w:t>
                            </w:r>
                            <w:proofErr w:type="spellEnd"/>
                          </w:p>
                          <w:p w14:paraId="7D02632B" w14:textId="7A352E5D" w:rsidR="0013265C" w:rsidRPr="003E1BCA" w:rsidRDefault="0013265C" w:rsidP="002912D8">
                            <w:pPr>
                              <w:jc w:val="center"/>
                              <w:rPr>
                                <w:sz w:val="22"/>
                                <w:szCs w:val="22"/>
                              </w:rPr>
                            </w:pPr>
                            <w:r w:rsidRPr="003E1BCA">
                              <w:rPr>
                                <w:sz w:val="22"/>
                                <w:szCs w:val="22"/>
                              </w:rPr>
                              <w:t>Members</w:t>
                            </w:r>
                          </w:p>
                          <w:p w14:paraId="1ABABBD2" w14:textId="77777777" w:rsidR="0013265C" w:rsidRPr="003E1BCA" w:rsidRDefault="0013265C" w:rsidP="003E1BCA">
                            <w:pPr>
                              <w:pStyle w:val="Default"/>
                              <w:jc w:val="center"/>
                              <w:rPr>
                                <w:sz w:val="22"/>
                                <w:szCs w:val="22"/>
                              </w:rPr>
                            </w:pPr>
                            <w:r w:rsidRPr="003E1BCA">
                              <w:rPr>
                                <w:sz w:val="22"/>
                                <w:szCs w:val="22"/>
                              </w:rPr>
                              <w:t>Cheryl Crane</w:t>
                            </w:r>
                          </w:p>
                          <w:p w14:paraId="187DA05E" w14:textId="5DC9F6CD" w:rsidR="0013265C" w:rsidRPr="003E1BCA" w:rsidRDefault="0027080C" w:rsidP="003E1BCA">
                            <w:pPr>
                              <w:pStyle w:val="Default"/>
                              <w:jc w:val="center"/>
                              <w:rPr>
                                <w:sz w:val="22"/>
                                <w:szCs w:val="22"/>
                              </w:rPr>
                            </w:pPr>
                            <w:proofErr w:type="spellStart"/>
                            <w:r>
                              <w:rPr>
                                <w:sz w:val="22"/>
                                <w:szCs w:val="22"/>
                              </w:rPr>
                              <w:t>Eran</w:t>
                            </w:r>
                            <w:proofErr w:type="spellEnd"/>
                            <w:r>
                              <w:rPr>
                                <w:sz w:val="22"/>
                                <w:szCs w:val="22"/>
                              </w:rPr>
                              <w:t xml:space="preserve"> </w:t>
                            </w:r>
                            <w:proofErr w:type="spellStart"/>
                            <w:r>
                              <w:rPr>
                                <w:sz w:val="22"/>
                                <w:szCs w:val="22"/>
                              </w:rPr>
                              <w:t>Heissler</w:t>
                            </w:r>
                            <w:proofErr w:type="spellEnd"/>
                          </w:p>
                          <w:p w14:paraId="50835EEA" w14:textId="3ABA73DF" w:rsidR="0013265C" w:rsidRPr="003E1BCA" w:rsidRDefault="0027080C" w:rsidP="003E1BCA">
                            <w:pPr>
                              <w:jc w:val="center"/>
                              <w:rPr>
                                <w:sz w:val="22"/>
                                <w:szCs w:val="22"/>
                              </w:rPr>
                            </w:pPr>
                            <w:r>
                              <w:rPr>
                                <w:sz w:val="22"/>
                                <w:szCs w:val="22"/>
                              </w:rPr>
                              <w:t xml:space="preserve">Iris </w:t>
                            </w:r>
                            <w:proofErr w:type="spellStart"/>
                            <w:r>
                              <w:rPr>
                                <w:sz w:val="22"/>
                                <w:szCs w:val="22"/>
                              </w:rPr>
                              <w:t>Polonsky</w:t>
                            </w:r>
                            <w:proofErr w:type="spellEnd"/>
                          </w:p>
                          <w:p w14:paraId="715A1E48" w14:textId="692BBE31" w:rsidR="0013265C" w:rsidRPr="003E1BCA" w:rsidRDefault="0027080C" w:rsidP="003E1BCA">
                            <w:pPr>
                              <w:jc w:val="center"/>
                              <w:rPr>
                                <w:sz w:val="22"/>
                                <w:szCs w:val="22"/>
                              </w:rPr>
                            </w:pPr>
                            <w:r>
                              <w:rPr>
                                <w:sz w:val="22"/>
                                <w:szCs w:val="22"/>
                              </w:rPr>
                              <w:t xml:space="preserve"> Leonard Shaffer</w:t>
                            </w:r>
                          </w:p>
                          <w:p w14:paraId="24E10B31" w14:textId="5ADD2826" w:rsidR="0013265C" w:rsidRPr="00541D77" w:rsidRDefault="0013265C" w:rsidP="003E1BCA">
                            <w:pPr>
                              <w:jc w:val="center"/>
                              <w:rPr>
                                <w:sz w:val="20"/>
                                <w:szCs w:val="20"/>
                              </w:rPr>
                            </w:pPr>
                            <w:r w:rsidRPr="003E1BCA">
                              <w:rPr>
                                <w:sz w:val="22"/>
                                <w:szCs w:val="22"/>
                              </w:rPr>
                              <w:t xml:space="preserve"> Pamela </w:t>
                            </w:r>
                            <w:proofErr w:type="spellStart"/>
                            <w:r w:rsidRPr="003E1BCA">
                              <w:rPr>
                                <w:sz w:val="22"/>
                                <w:szCs w:val="22"/>
                              </w:rPr>
                              <w:t>Blattner</w:t>
                            </w:r>
                            <w:proofErr w:type="spellEnd"/>
                          </w:p>
                          <w:p w14:paraId="687722B3" w14:textId="77777777" w:rsidR="0013265C" w:rsidRPr="00541D77" w:rsidRDefault="0013265C" w:rsidP="002912D8">
                            <w:pPr>
                              <w:jc w:val="center"/>
                              <w:rPr>
                                <w:sz w:val="20"/>
                                <w:szCs w:val="20"/>
                              </w:rPr>
                            </w:pPr>
                          </w:p>
                          <w:p w14:paraId="3D7B2D4E" w14:textId="77777777" w:rsidR="0013265C" w:rsidRDefault="0013265C" w:rsidP="002912D8">
                            <w:pPr>
                              <w:jc w:val="center"/>
                              <w:rPr>
                                <w:sz w:val="20"/>
                                <w:szCs w:val="20"/>
                              </w:rPr>
                            </w:pPr>
                          </w:p>
                          <w:p w14:paraId="3985E1FA" w14:textId="77777777" w:rsidR="0013265C" w:rsidRDefault="0013265C" w:rsidP="002912D8">
                            <w:pPr>
                              <w:jc w:val="center"/>
                              <w:rPr>
                                <w:sz w:val="20"/>
                                <w:szCs w:val="20"/>
                              </w:rPr>
                            </w:pPr>
                          </w:p>
                          <w:p w14:paraId="603B0916" w14:textId="77777777" w:rsidR="0013265C" w:rsidRPr="008E419E" w:rsidRDefault="0013265C" w:rsidP="002912D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19.1pt;width:123.3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" fillcolor="white [3201]" strokeweight=".5pt">
                <v:textbox>
                  <w:txbxContent>
                    <w:p w14:paraId="5AAD6AF9" w14:textId="77777777" w:rsidR="0013265C" w:rsidRDefault="0013265C" w:rsidP="002912D8">
                      <w:pPr>
                        <w:jc w:val="center"/>
                        <w:rPr>
                          <w:sz w:val="20"/>
                          <w:szCs w:val="20"/>
                        </w:rPr>
                      </w:pPr>
                      <w:r w:rsidRPr="0015177D">
                        <w:rPr>
                          <w:b/>
                          <w:bCs/>
                          <w:sz w:val="20"/>
                          <w:szCs w:val="20"/>
                        </w:rPr>
                        <w:t>Chair</w:t>
                      </w:r>
                      <w:r w:rsidRPr="00541D77">
                        <w:rPr>
                          <w:sz w:val="20"/>
                          <w:szCs w:val="20"/>
                        </w:rPr>
                        <w:t xml:space="preserve"> </w:t>
                      </w:r>
                    </w:p>
                    <w:p w14:paraId="112A7541" w14:textId="70D8E9E0" w:rsidR="0013265C" w:rsidRPr="003E1BCA" w:rsidRDefault="0013265C" w:rsidP="002912D8">
                      <w:pPr>
                        <w:jc w:val="center"/>
                        <w:rPr>
                          <w:sz w:val="22"/>
                          <w:szCs w:val="22"/>
                        </w:rPr>
                      </w:pPr>
                      <w:r w:rsidRPr="003E1BCA">
                        <w:rPr>
                          <w:sz w:val="22"/>
                          <w:szCs w:val="22"/>
                        </w:rPr>
                        <w:t xml:space="preserve">David </w:t>
                      </w:r>
                      <w:proofErr w:type="spellStart"/>
                      <w:r w:rsidRPr="003E1BCA">
                        <w:rPr>
                          <w:sz w:val="22"/>
                          <w:szCs w:val="22"/>
                        </w:rPr>
                        <w:t>Garfinkle</w:t>
                      </w:r>
                      <w:proofErr w:type="spellEnd"/>
                    </w:p>
                    <w:p w14:paraId="39122E19" w14:textId="5A7F5B15" w:rsidR="0013265C" w:rsidRPr="003E1BCA" w:rsidRDefault="0013265C" w:rsidP="002912D8">
                      <w:pPr>
                        <w:jc w:val="center"/>
                        <w:rPr>
                          <w:sz w:val="22"/>
                          <w:szCs w:val="22"/>
                        </w:rPr>
                      </w:pPr>
                      <w:r w:rsidRPr="003E1BCA">
                        <w:rPr>
                          <w:sz w:val="22"/>
                          <w:szCs w:val="22"/>
                        </w:rPr>
                        <w:t>Vice Chair</w:t>
                      </w:r>
                    </w:p>
                    <w:p w14:paraId="62D61955" w14:textId="6ACAB158" w:rsidR="0013265C" w:rsidRPr="003E1BCA" w:rsidRDefault="0013265C" w:rsidP="002912D8">
                      <w:pPr>
                        <w:jc w:val="center"/>
                        <w:rPr>
                          <w:sz w:val="22"/>
                          <w:szCs w:val="22"/>
                        </w:rPr>
                      </w:pPr>
                      <w:r w:rsidRPr="003E1BCA">
                        <w:rPr>
                          <w:sz w:val="22"/>
                          <w:szCs w:val="22"/>
                        </w:rPr>
                        <w:t xml:space="preserve">Denyse </w:t>
                      </w:r>
                      <w:proofErr w:type="spellStart"/>
                      <w:r w:rsidRPr="003E1BCA">
                        <w:rPr>
                          <w:sz w:val="22"/>
                          <w:szCs w:val="22"/>
                        </w:rPr>
                        <w:t>Schall</w:t>
                      </w:r>
                      <w:proofErr w:type="spellEnd"/>
                    </w:p>
                    <w:p w14:paraId="7D02632B" w14:textId="7A352E5D" w:rsidR="0013265C" w:rsidRPr="003E1BCA" w:rsidRDefault="0013265C" w:rsidP="002912D8">
                      <w:pPr>
                        <w:jc w:val="center"/>
                        <w:rPr>
                          <w:sz w:val="22"/>
                          <w:szCs w:val="22"/>
                        </w:rPr>
                      </w:pPr>
                      <w:r w:rsidRPr="003E1BCA">
                        <w:rPr>
                          <w:sz w:val="22"/>
                          <w:szCs w:val="22"/>
                        </w:rPr>
                        <w:t>Members</w:t>
                      </w:r>
                    </w:p>
                    <w:p w14:paraId="1ABABBD2" w14:textId="77777777" w:rsidR="0013265C" w:rsidRPr="003E1BCA" w:rsidRDefault="0013265C" w:rsidP="003E1BCA">
                      <w:pPr>
                        <w:pStyle w:val="Default"/>
                        <w:jc w:val="center"/>
                        <w:rPr>
                          <w:sz w:val="22"/>
                          <w:szCs w:val="22"/>
                        </w:rPr>
                      </w:pPr>
                      <w:r w:rsidRPr="003E1BCA">
                        <w:rPr>
                          <w:sz w:val="22"/>
                          <w:szCs w:val="22"/>
                        </w:rPr>
                        <w:t>Cheryl Crane</w:t>
                      </w:r>
                    </w:p>
                    <w:p w14:paraId="187DA05E" w14:textId="5DC9F6CD" w:rsidR="0013265C" w:rsidRPr="003E1BCA" w:rsidRDefault="0027080C" w:rsidP="003E1BCA">
                      <w:pPr>
                        <w:pStyle w:val="Default"/>
                        <w:jc w:val="center"/>
                        <w:rPr>
                          <w:sz w:val="22"/>
                          <w:szCs w:val="22"/>
                        </w:rPr>
                      </w:pPr>
                      <w:proofErr w:type="spellStart"/>
                      <w:r>
                        <w:rPr>
                          <w:sz w:val="22"/>
                          <w:szCs w:val="22"/>
                        </w:rPr>
                        <w:t>Eran</w:t>
                      </w:r>
                      <w:proofErr w:type="spellEnd"/>
                      <w:r>
                        <w:rPr>
                          <w:sz w:val="22"/>
                          <w:szCs w:val="22"/>
                        </w:rPr>
                        <w:t xml:space="preserve"> </w:t>
                      </w:r>
                      <w:proofErr w:type="spellStart"/>
                      <w:r>
                        <w:rPr>
                          <w:sz w:val="22"/>
                          <w:szCs w:val="22"/>
                        </w:rPr>
                        <w:t>Heissler</w:t>
                      </w:r>
                      <w:proofErr w:type="spellEnd"/>
                    </w:p>
                    <w:p w14:paraId="50835EEA" w14:textId="3ABA73DF" w:rsidR="0013265C" w:rsidRPr="003E1BCA" w:rsidRDefault="0027080C" w:rsidP="003E1BCA">
                      <w:pPr>
                        <w:jc w:val="center"/>
                        <w:rPr>
                          <w:sz w:val="22"/>
                          <w:szCs w:val="22"/>
                        </w:rPr>
                      </w:pPr>
                      <w:r>
                        <w:rPr>
                          <w:sz w:val="22"/>
                          <w:szCs w:val="22"/>
                        </w:rPr>
                        <w:t xml:space="preserve">Iris </w:t>
                      </w:r>
                      <w:proofErr w:type="spellStart"/>
                      <w:r>
                        <w:rPr>
                          <w:sz w:val="22"/>
                          <w:szCs w:val="22"/>
                        </w:rPr>
                        <w:t>Polonsky</w:t>
                      </w:r>
                      <w:proofErr w:type="spellEnd"/>
                    </w:p>
                    <w:p w14:paraId="715A1E48" w14:textId="692BBE31" w:rsidR="0013265C" w:rsidRPr="003E1BCA" w:rsidRDefault="0027080C" w:rsidP="003E1BCA">
                      <w:pPr>
                        <w:jc w:val="center"/>
                        <w:rPr>
                          <w:sz w:val="22"/>
                          <w:szCs w:val="22"/>
                        </w:rPr>
                      </w:pPr>
                      <w:r>
                        <w:rPr>
                          <w:sz w:val="22"/>
                          <w:szCs w:val="22"/>
                        </w:rPr>
                        <w:t xml:space="preserve"> Leonard Shaffer</w:t>
                      </w:r>
                    </w:p>
                    <w:p w14:paraId="24E10B31" w14:textId="5ADD2826" w:rsidR="0013265C" w:rsidRPr="00541D77" w:rsidRDefault="0013265C" w:rsidP="003E1BCA">
                      <w:pPr>
                        <w:jc w:val="center"/>
                        <w:rPr>
                          <w:sz w:val="20"/>
                          <w:szCs w:val="20"/>
                        </w:rPr>
                      </w:pPr>
                      <w:r w:rsidRPr="003E1BCA">
                        <w:rPr>
                          <w:sz w:val="22"/>
                          <w:szCs w:val="22"/>
                        </w:rPr>
                        <w:t xml:space="preserve"> Pamela </w:t>
                      </w:r>
                      <w:proofErr w:type="spellStart"/>
                      <w:r w:rsidRPr="003E1BCA">
                        <w:rPr>
                          <w:sz w:val="22"/>
                          <w:szCs w:val="22"/>
                        </w:rPr>
                        <w:t>Blattner</w:t>
                      </w:r>
                      <w:proofErr w:type="spellEnd"/>
                    </w:p>
                    <w:p w14:paraId="687722B3" w14:textId="77777777" w:rsidR="0013265C" w:rsidRPr="00541D77" w:rsidRDefault="0013265C" w:rsidP="002912D8">
                      <w:pPr>
                        <w:jc w:val="center"/>
                        <w:rPr>
                          <w:sz w:val="20"/>
                          <w:szCs w:val="20"/>
                        </w:rPr>
                      </w:pPr>
                    </w:p>
                    <w:p w14:paraId="3D7B2D4E" w14:textId="77777777" w:rsidR="0013265C" w:rsidRDefault="0013265C" w:rsidP="002912D8">
                      <w:pPr>
                        <w:jc w:val="center"/>
                        <w:rPr>
                          <w:sz w:val="20"/>
                          <w:szCs w:val="20"/>
                        </w:rPr>
                      </w:pPr>
                    </w:p>
                    <w:p w14:paraId="3985E1FA" w14:textId="77777777" w:rsidR="0013265C" w:rsidRDefault="0013265C" w:rsidP="002912D8">
                      <w:pPr>
                        <w:jc w:val="center"/>
                        <w:rPr>
                          <w:sz w:val="20"/>
                          <w:szCs w:val="20"/>
                        </w:rPr>
                      </w:pPr>
                    </w:p>
                    <w:p w14:paraId="603B0916" w14:textId="77777777" w:rsidR="0013265C" w:rsidRPr="008E419E" w:rsidRDefault="0013265C" w:rsidP="002912D8">
                      <w:pPr>
                        <w:jc w:val="center"/>
                        <w:rPr>
                          <w:sz w:val="20"/>
                          <w:szCs w:val="20"/>
                        </w:rPr>
                      </w:pPr>
                    </w:p>
                  </w:txbxContent>
                </v:textbox>
              </v:shape>
            </w:pict>
          </mc:Fallback>
        </mc:AlternateContent>
      </w:r>
      <w:r w:rsidR="004C328F">
        <w:t xml:space="preserve">  </w:t>
      </w:r>
      <w:r w:rsidR="00597D46">
        <w:t xml:space="preserve">  </w:t>
      </w:r>
    </w:p>
    <w:tbl>
      <w:tblPr>
        <w:tblW w:w="11700" w:type="dxa"/>
        <w:jc w:val="center"/>
        <w:tblLayout w:type="fixed"/>
        <w:tblLook w:val="0000" w:firstRow="0" w:lastRow="0" w:firstColumn="0" w:lastColumn="0" w:noHBand="0" w:noVBand="0"/>
      </w:tblPr>
      <w:tblGrid>
        <w:gridCol w:w="3204"/>
        <w:gridCol w:w="5256"/>
        <w:gridCol w:w="3240"/>
      </w:tblGrid>
      <w:tr w:rsidR="002912D8" w14:paraId="7D850C23" w14:textId="77777777" w:rsidTr="0013265C">
        <w:trPr>
          <w:cantSplit/>
          <w:trHeight w:val="288"/>
          <w:jc w:val="center"/>
        </w:trPr>
        <w:tc>
          <w:tcPr>
            <w:tcW w:w="3204" w:type="dxa"/>
            <w:vMerge w:val="restart"/>
          </w:tcPr>
          <w:p w14:paraId="3F1C6B88" w14:textId="77777777" w:rsidR="002912D8" w:rsidRDefault="002912D8" w:rsidP="0013265C">
            <w:pPr>
              <w:jc w:val="center"/>
              <w:rPr>
                <w:rFonts w:ascii="Arial" w:hAnsi="Arial" w:cs="Arial"/>
                <w:sz w:val="18"/>
                <w:szCs w:val="18"/>
              </w:rPr>
            </w:pPr>
          </w:p>
          <w:p w14:paraId="40562329" w14:textId="77777777" w:rsidR="002912D8" w:rsidRPr="00463CAF" w:rsidRDefault="002912D8" w:rsidP="0013265C">
            <w:pPr>
              <w:jc w:val="center"/>
              <w:rPr>
                <w:rFonts w:ascii="Arial" w:hAnsi="Arial" w:cs="Arial"/>
                <w:b/>
                <w:bCs/>
                <w:sz w:val="18"/>
                <w:szCs w:val="18"/>
              </w:rPr>
            </w:pPr>
            <w:r w:rsidRPr="00463CAF">
              <w:rPr>
                <w:rFonts w:ascii="Arial" w:hAnsi="Arial" w:cs="Arial"/>
                <w:b/>
                <w:bCs/>
                <w:sz w:val="18"/>
                <w:szCs w:val="18"/>
              </w:rPr>
              <w:t xml:space="preserve"> </w:t>
            </w:r>
          </w:p>
          <w:p w14:paraId="438FC52B" w14:textId="77777777" w:rsidR="002912D8" w:rsidRPr="00463CAF" w:rsidRDefault="002912D8" w:rsidP="0013265C">
            <w:pPr>
              <w:jc w:val="center"/>
              <w:rPr>
                <w:b/>
                <w:bCs/>
              </w:rPr>
            </w:pPr>
          </w:p>
          <w:p w14:paraId="7D8BE453" w14:textId="77777777" w:rsidR="002912D8" w:rsidRDefault="002912D8" w:rsidP="0013265C">
            <w:pPr>
              <w:jc w:val="center"/>
              <w:rPr>
                <w:rFonts w:ascii="Arial" w:hAnsi="Arial"/>
                <w:sz w:val="14"/>
              </w:rPr>
            </w:pPr>
          </w:p>
        </w:tc>
        <w:tc>
          <w:tcPr>
            <w:tcW w:w="5256" w:type="dxa"/>
          </w:tcPr>
          <w:p w14:paraId="7AC33EF5" w14:textId="77777777" w:rsidR="002912D8" w:rsidRPr="00C31AFB" w:rsidRDefault="002912D8" w:rsidP="0013265C"/>
        </w:tc>
        <w:tc>
          <w:tcPr>
            <w:tcW w:w="3240" w:type="dxa"/>
            <w:vMerge w:val="restart"/>
          </w:tcPr>
          <w:p w14:paraId="2F53321E" w14:textId="77777777" w:rsidR="002912D8" w:rsidRDefault="002912D8" w:rsidP="0013265C">
            <w:pPr>
              <w:pStyle w:val="Heading1"/>
              <w:rPr>
                <w:sz w:val="20"/>
              </w:rPr>
            </w:pPr>
          </w:p>
          <w:p w14:paraId="25B67F25" w14:textId="77777777" w:rsidR="002912D8" w:rsidRDefault="002912D8" w:rsidP="0013265C">
            <w:pPr>
              <w:pStyle w:val="Heading1"/>
              <w:rPr>
                <w:sz w:val="20"/>
              </w:rPr>
            </w:pPr>
            <w:r>
              <w:rPr>
                <w:sz w:val="20"/>
              </w:rPr>
              <w:t>TARZANA</w:t>
            </w:r>
          </w:p>
          <w:p w14:paraId="6538648A" w14:textId="77777777" w:rsidR="002912D8" w:rsidRDefault="002912D8" w:rsidP="0013265C">
            <w:pPr>
              <w:pStyle w:val="Heading1"/>
            </w:pPr>
            <w:r>
              <w:rPr>
                <w:sz w:val="20"/>
              </w:rPr>
              <w:t xml:space="preserve"> NEIGHBORHOOD COUNCIL</w:t>
            </w:r>
          </w:p>
          <w:p w14:paraId="3F75E184" w14:textId="77777777" w:rsidR="002912D8" w:rsidRDefault="002912D8" w:rsidP="0013265C">
            <w:pPr>
              <w:jc w:val="center"/>
              <w:rPr>
                <w:rFonts w:ascii="Arial" w:hAnsi="Arial"/>
                <w:sz w:val="8"/>
              </w:rPr>
            </w:pPr>
          </w:p>
          <w:p w14:paraId="2859678F" w14:textId="77777777" w:rsidR="002912D8" w:rsidRPr="007939B6" w:rsidRDefault="002912D8" w:rsidP="0013265C">
            <w:pPr>
              <w:jc w:val="center"/>
              <w:rPr>
                <w:rFonts w:ascii="Arial" w:hAnsi="Arial"/>
              </w:rPr>
            </w:pPr>
            <w:r w:rsidRPr="007939B6">
              <w:rPr>
                <w:rFonts w:ascii="Arial" w:hAnsi="Arial"/>
              </w:rPr>
              <w:t>P.O. Box 571016</w:t>
            </w:r>
          </w:p>
          <w:p w14:paraId="159F3E79" w14:textId="1117FF33" w:rsidR="002912D8" w:rsidRPr="007939B6" w:rsidRDefault="002912D8" w:rsidP="0013265C">
            <w:pPr>
              <w:jc w:val="center"/>
              <w:rPr>
                <w:rFonts w:ascii="Arial" w:hAnsi="Arial"/>
              </w:rPr>
            </w:pPr>
            <w:r w:rsidRPr="007939B6">
              <w:rPr>
                <w:rFonts w:ascii="Arial" w:hAnsi="Arial"/>
              </w:rPr>
              <w:t>Tarzana, CA 91357</w:t>
            </w:r>
          </w:p>
          <w:p w14:paraId="192C554B" w14:textId="77777777" w:rsidR="002912D8" w:rsidRPr="007939B6" w:rsidRDefault="003A5F70" w:rsidP="0013265C">
            <w:pPr>
              <w:jc w:val="center"/>
              <w:rPr>
                <w:rFonts w:ascii="Arial" w:hAnsi="Arial"/>
                <w:b/>
                <w:bCs/>
              </w:rPr>
            </w:pPr>
            <w:hyperlink r:id="rId7" w:history="1">
              <w:r w:rsidR="002912D8" w:rsidRPr="007939B6">
                <w:rPr>
                  <w:rStyle w:val="Hyperlink"/>
                </w:rPr>
                <w:t>tnc@tarzananc.org</w:t>
              </w:r>
            </w:hyperlink>
          </w:p>
          <w:p w14:paraId="54D0CD9A" w14:textId="77777777" w:rsidR="002912D8" w:rsidRPr="007939B6" w:rsidRDefault="003A5F70" w:rsidP="0013265C">
            <w:pPr>
              <w:jc w:val="center"/>
            </w:pPr>
            <w:hyperlink r:id="rId8" w:history="1">
              <w:r w:rsidR="002912D8" w:rsidRPr="007939B6">
                <w:rPr>
                  <w:rStyle w:val="Hyperlink"/>
                </w:rPr>
                <w:t>www.tarzananc.org</w:t>
              </w:r>
            </w:hyperlink>
          </w:p>
          <w:p w14:paraId="696C5EFD" w14:textId="77777777" w:rsidR="002912D8" w:rsidRPr="00310F11" w:rsidRDefault="002912D8" w:rsidP="0013265C">
            <w:pPr>
              <w:pStyle w:val="Title"/>
              <w:rPr>
                <w:rFonts w:ascii="Arial" w:hAnsi="Arial"/>
                <w:sz w:val="18"/>
                <w:szCs w:val="18"/>
              </w:rPr>
            </w:pPr>
          </w:p>
        </w:tc>
      </w:tr>
      <w:tr w:rsidR="002912D8" w:rsidRPr="00651E79" w14:paraId="2E1EA002" w14:textId="77777777" w:rsidTr="0013265C">
        <w:trPr>
          <w:cantSplit/>
          <w:trHeight w:val="1680"/>
          <w:jc w:val="center"/>
        </w:trPr>
        <w:tc>
          <w:tcPr>
            <w:tcW w:w="3204" w:type="dxa"/>
            <w:vMerge/>
          </w:tcPr>
          <w:p w14:paraId="742FA10F" w14:textId="77777777" w:rsidR="002912D8" w:rsidRPr="00651E79" w:rsidRDefault="002912D8" w:rsidP="0013265C">
            <w:pPr>
              <w:jc w:val="center"/>
              <w:rPr>
                <w:rFonts w:ascii="Arial" w:hAnsi="Arial"/>
                <w:b/>
                <w:sz w:val="22"/>
                <w:szCs w:val="22"/>
              </w:rPr>
            </w:pPr>
          </w:p>
        </w:tc>
        <w:tc>
          <w:tcPr>
            <w:tcW w:w="5256" w:type="dxa"/>
          </w:tcPr>
          <w:p w14:paraId="6242B083" w14:textId="77777777" w:rsidR="002912D8" w:rsidRDefault="002912D8" w:rsidP="0013265C">
            <w:pPr>
              <w:pStyle w:val="Heading2"/>
              <w:rPr>
                <w:bCs w:val="0"/>
                <w:sz w:val="24"/>
              </w:rPr>
            </w:pPr>
            <w:r w:rsidRPr="000C5776">
              <w:rPr>
                <w:bCs w:val="0"/>
                <w:sz w:val="24"/>
              </w:rPr>
              <w:t>CITY OF LOS ANGELES</w:t>
            </w:r>
          </w:p>
          <w:p w14:paraId="337A795E" w14:textId="77777777" w:rsidR="002912D8" w:rsidRDefault="002912D8" w:rsidP="0013265C"/>
          <w:p w14:paraId="7C8ED493" w14:textId="77777777" w:rsidR="002912D8" w:rsidRPr="000C5776" w:rsidRDefault="002912D8" w:rsidP="0013265C"/>
          <w:p w14:paraId="0E7E0BE8" w14:textId="77777777" w:rsidR="002912D8" w:rsidRPr="00651E79" w:rsidRDefault="002912D8" w:rsidP="0013265C">
            <w:pPr>
              <w:pStyle w:val="Heading2"/>
              <w:rPr>
                <w:rFonts w:ascii="Lucida Sans" w:hAnsi="Lucida Sans"/>
                <w:b w:val="0"/>
                <w:sz w:val="22"/>
                <w:szCs w:val="22"/>
              </w:rPr>
            </w:pPr>
            <w:r>
              <w:rPr>
                <w:rFonts w:ascii="Lucida Sans" w:hAnsi="Lucida Sans"/>
                <w:b w:val="0"/>
                <w:noProof/>
                <w:sz w:val="22"/>
                <w:szCs w:val="22"/>
              </w:rPr>
              <w:drawing>
                <wp:inline distT="0" distB="0" distL="0" distR="0" wp14:anchorId="368CC9FE" wp14:editId="522DDD34">
                  <wp:extent cx="859790" cy="863600"/>
                  <wp:effectExtent l="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790" cy="863600"/>
                          </a:xfrm>
                          <a:prstGeom prst="rect">
                            <a:avLst/>
                          </a:prstGeom>
                          <a:noFill/>
                          <a:ln>
                            <a:noFill/>
                          </a:ln>
                        </pic:spPr>
                      </pic:pic>
                    </a:graphicData>
                  </a:graphic>
                </wp:inline>
              </w:drawing>
            </w:r>
          </w:p>
        </w:tc>
        <w:tc>
          <w:tcPr>
            <w:tcW w:w="3240" w:type="dxa"/>
            <w:vMerge/>
          </w:tcPr>
          <w:p w14:paraId="149B8A8B" w14:textId="77777777" w:rsidR="002912D8" w:rsidRPr="00651E79" w:rsidRDefault="002912D8" w:rsidP="0013265C">
            <w:pPr>
              <w:rPr>
                <w:rFonts w:ascii="Arial" w:hAnsi="Arial"/>
                <w:sz w:val="22"/>
                <w:szCs w:val="22"/>
              </w:rPr>
            </w:pPr>
          </w:p>
        </w:tc>
      </w:tr>
    </w:tbl>
    <w:p w14:paraId="67ED3854" w14:textId="77777777" w:rsidR="002912D8" w:rsidRDefault="002912D8" w:rsidP="002912D8">
      <w:pPr>
        <w:pStyle w:val="Title"/>
        <w:rPr>
          <w:rFonts w:ascii="Times New Roman" w:hAnsi="Times New Roman"/>
          <w:b/>
          <w:bCs/>
          <w:sz w:val="22"/>
          <w:szCs w:val="22"/>
        </w:rPr>
      </w:pPr>
    </w:p>
    <w:p w14:paraId="1296D2EC" w14:textId="77777777" w:rsidR="002912D8" w:rsidRDefault="002912D8" w:rsidP="002912D8">
      <w:pPr>
        <w:pStyle w:val="Title"/>
        <w:rPr>
          <w:rFonts w:ascii="Times New Roman" w:hAnsi="Times New Roman"/>
          <w:b/>
          <w:bCs/>
          <w:sz w:val="22"/>
          <w:szCs w:val="22"/>
        </w:rPr>
      </w:pPr>
    </w:p>
    <w:p w14:paraId="1AA381F6" w14:textId="77777777" w:rsidR="003E1BCA" w:rsidRPr="002843C8" w:rsidRDefault="003E1BCA" w:rsidP="003E1BCA">
      <w:pPr>
        <w:pStyle w:val="Default"/>
        <w:jc w:val="center"/>
        <w:rPr>
          <w:b/>
          <w:bCs/>
        </w:rPr>
      </w:pPr>
      <w:r w:rsidRPr="002843C8">
        <w:rPr>
          <w:b/>
          <w:bCs/>
        </w:rPr>
        <w:t>TARZANA NEIGHBORHOOD COUNCIL</w:t>
      </w:r>
    </w:p>
    <w:p w14:paraId="0DBD67ED" w14:textId="7E14BDAD" w:rsidR="003E1BCA" w:rsidRDefault="003E1BCA" w:rsidP="003E1BCA">
      <w:pPr>
        <w:pStyle w:val="Default"/>
        <w:jc w:val="center"/>
        <w:rPr>
          <w:b/>
          <w:bCs/>
        </w:rPr>
      </w:pPr>
      <w:r w:rsidRPr="002843C8">
        <w:rPr>
          <w:b/>
          <w:bCs/>
        </w:rPr>
        <w:t xml:space="preserve">JOINT LAND USE COMMITTEE AND SPECIAL BOARD MEETING </w:t>
      </w:r>
    </w:p>
    <w:p w14:paraId="7D5CF5F5" w14:textId="7254A579" w:rsidR="00BB4D96" w:rsidRPr="00BB4D96" w:rsidRDefault="00BB4D96" w:rsidP="003E1BCA">
      <w:pPr>
        <w:pStyle w:val="Default"/>
        <w:jc w:val="center"/>
        <w:rPr>
          <w:b/>
          <w:bCs/>
          <w:color w:val="FF0000"/>
          <w:sz w:val="32"/>
          <w:szCs w:val="32"/>
        </w:rPr>
      </w:pPr>
      <w:r w:rsidRPr="00BB4D96">
        <w:rPr>
          <w:b/>
          <w:bCs/>
          <w:color w:val="FF0000"/>
          <w:sz w:val="32"/>
          <w:szCs w:val="32"/>
        </w:rPr>
        <w:t>Special Meeting</w:t>
      </w:r>
    </w:p>
    <w:p w14:paraId="3648B35C" w14:textId="1C8A9A66" w:rsidR="003E1BCA" w:rsidRPr="002843C8" w:rsidRDefault="003E1BCA" w:rsidP="003F4984">
      <w:pPr>
        <w:pStyle w:val="Default"/>
        <w:ind w:left="720"/>
        <w:jc w:val="center"/>
        <w:rPr>
          <w:b/>
          <w:bCs/>
          <w:color w:val="auto"/>
        </w:rPr>
      </w:pPr>
      <w:r w:rsidRPr="002843C8">
        <w:rPr>
          <w:b/>
          <w:bCs/>
          <w:color w:val="auto"/>
        </w:rPr>
        <w:t xml:space="preserve">Monday, </w:t>
      </w:r>
      <w:r w:rsidR="005C6417">
        <w:rPr>
          <w:b/>
          <w:bCs/>
          <w:color w:val="auto"/>
        </w:rPr>
        <w:t>Decem</w:t>
      </w:r>
      <w:r w:rsidR="00BB0BFE">
        <w:rPr>
          <w:b/>
          <w:bCs/>
          <w:color w:val="auto"/>
        </w:rPr>
        <w:t xml:space="preserve">ber </w:t>
      </w:r>
      <w:r w:rsidR="005C6417">
        <w:rPr>
          <w:b/>
          <w:bCs/>
          <w:color w:val="auto"/>
        </w:rPr>
        <w:t>6</w:t>
      </w:r>
      <w:r w:rsidRPr="002843C8">
        <w:rPr>
          <w:b/>
          <w:bCs/>
          <w:color w:val="auto"/>
        </w:rPr>
        <w:t xml:space="preserve">, 2021 7:30PM </w:t>
      </w:r>
    </w:p>
    <w:p w14:paraId="3D2C60CD" w14:textId="77777777" w:rsidR="003E1BCA" w:rsidRPr="003427C4" w:rsidRDefault="003E1BCA" w:rsidP="003E1BCA">
      <w:pPr>
        <w:tabs>
          <w:tab w:val="left" w:pos="1980"/>
          <w:tab w:val="left" w:pos="2880"/>
          <w:tab w:val="left" w:pos="4140"/>
          <w:tab w:val="left" w:pos="5940"/>
          <w:tab w:val="left" w:pos="6480"/>
        </w:tabs>
        <w:jc w:val="center"/>
        <w:rPr>
          <w:b/>
          <w:bCs/>
          <w:color w:val="FF0000"/>
          <w:sz w:val="28"/>
          <w:szCs w:val="28"/>
        </w:rPr>
      </w:pPr>
      <w:r>
        <w:rPr>
          <w:bCs/>
          <w:color w:val="FF0000"/>
          <w:sz w:val="32"/>
          <w:szCs w:val="32"/>
        </w:rPr>
        <w:t>VIRTUAL TELEPHONIC MEETING</w:t>
      </w:r>
      <w:r>
        <w:rPr>
          <w:b/>
          <w:bCs/>
          <w:color w:val="FF0000"/>
          <w:sz w:val="28"/>
          <w:szCs w:val="28"/>
        </w:rPr>
        <w:t xml:space="preserve">  </w:t>
      </w:r>
    </w:p>
    <w:p w14:paraId="62FD29A5" w14:textId="77777777" w:rsidR="003E1BCA" w:rsidRDefault="003E1BCA" w:rsidP="003E1BCA">
      <w:pPr>
        <w:pStyle w:val="Default"/>
        <w:jc w:val="center"/>
      </w:pPr>
      <w:r>
        <w:t>.</w:t>
      </w:r>
    </w:p>
    <w:p w14:paraId="3A482F3E" w14:textId="13F96DFC" w:rsidR="003E1BCA" w:rsidRDefault="003E1BCA" w:rsidP="003E1BCA">
      <w:pPr>
        <w:pStyle w:val="Default"/>
        <w:jc w:val="center"/>
        <w:rPr>
          <w:b/>
          <w:bCs/>
          <w:sz w:val="22"/>
          <w:szCs w:val="22"/>
        </w:rPr>
      </w:pPr>
      <w:r>
        <w:rPr>
          <w:b/>
          <w:bCs/>
          <w:sz w:val="22"/>
          <w:szCs w:val="22"/>
        </w:rPr>
        <w:t xml:space="preserve">How to Join the Virtual Telephonic Meeting </w:t>
      </w:r>
    </w:p>
    <w:p w14:paraId="6A87556B" w14:textId="73A3AA60" w:rsidR="00986BF3" w:rsidRDefault="003E1BCA" w:rsidP="003E1BCA">
      <w:pPr>
        <w:pStyle w:val="Default"/>
        <w:jc w:val="center"/>
        <w:rPr>
          <w:b/>
          <w:bCs/>
          <w:sz w:val="22"/>
          <w:szCs w:val="22"/>
        </w:rPr>
      </w:pPr>
      <w:r>
        <w:rPr>
          <w:b/>
          <w:bCs/>
          <w:sz w:val="22"/>
          <w:szCs w:val="22"/>
        </w:rPr>
        <w:t>Online: Go to</w:t>
      </w:r>
      <w:r w:rsidRPr="004839EB">
        <w:rPr>
          <w:rFonts w:ascii="Arial" w:eastAsia="Calibri" w:hAnsi="Arial" w:cs="Arial"/>
        </w:rPr>
        <w:t xml:space="preserve"> </w:t>
      </w:r>
      <w:hyperlink r:id="rId10" w:history="1">
        <w:r w:rsidRPr="001707E1">
          <w:rPr>
            <w:rStyle w:val="Hyperlink"/>
            <w:b/>
            <w:bCs/>
            <w:sz w:val="22"/>
            <w:szCs w:val="22"/>
          </w:rPr>
          <w:t>https://zoom.us/j/</w:t>
        </w:r>
        <w:r w:rsidRPr="001707E1">
          <w:rPr>
            <w:rStyle w:val="Hyperlink"/>
            <w:b/>
            <w:sz w:val="22"/>
            <w:szCs w:val="22"/>
          </w:rPr>
          <w:t>980 6200 4644</w:t>
        </w:r>
      </w:hyperlink>
      <w:r w:rsidRPr="001707E1">
        <w:rPr>
          <w:b/>
          <w:bCs/>
          <w:sz w:val="22"/>
          <w:szCs w:val="22"/>
        </w:rPr>
        <w:t xml:space="preserve"> </w:t>
      </w:r>
    </w:p>
    <w:p w14:paraId="5600E8F2" w14:textId="77777777" w:rsidR="003E1BCA" w:rsidRDefault="003E1BCA" w:rsidP="003E1BCA">
      <w:pPr>
        <w:pStyle w:val="Default"/>
        <w:jc w:val="center"/>
        <w:rPr>
          <w:sz w:val="22"/>
          <w:szCs w:val="22"/>
        </w:rPr>
      </w:pPr>
      <w:r>
        <w:rPr>
          <w:b/>
          <w:bCs/>
          <w:sz w:val="22"/>
          <w:szCs w:val="22"/>
        </w:rPr>
        <w:t xml:space="preserve"> </w:t>
      </w:r>
      <w:proofErr w:type="gramStart"/>
      <w:r>
        <w:rPr>
          <w:b/>
          <w:bCs/>
          <w:sz w:val="22"/>
          <w:szCs w:val="22"/>
        </w:rPr>
        <w:t>or</w:t>
      </w:r>
      <w:proofErr w:type="gramEnd"/>
      <w:r>
        <w:rPr>
          <w:b/>
          <w:bCs/>
          <w:sz w:val="22"/>
          <w:szCs w:val="22"/>
        </w:rPr>
        <w:t xml:space="preserve"> paste the address into the address bar on your browser and press Enter</w:t>
      </w:r>
    </w:p>
    <w:p w14:paraId="7BF563A7" w14:textId="77777777" w:rsidR="003E1BCA" w:rsidRPr="00862E97" w:rsidRDefault="003E1BCA" w:rsidP="003E1BCA">
      <w:pPr>
        <w:tabs>
          <w:tab w:val="left" w:pos="1980"/>
          <w:tab w:val="left" w:pos="2880"/>
          <w:tab w:val="left" w:pos="4140"/>
          <w:tab w:val="left" w:pos="5940"/>
          <w:tab w:val="left" w:pos="6480"/>
        </w:tabs>
        <w:jc w:val="center"/>
      </w:pPr>
      <w:r>
        <w:rPr>
          <w:b/>
          <w:bCs/>
          <w:sz w:val="22"/>
          <w:szCs w:val="22"/>
        </w:rPr>
        <w:t xml:space="preserve">Using the Zoom App: Join Meeting and enter ID: </w:t>
      </w:r>
      <w:r w:rsidRPr="00F7349F">
        <w:rPr>
          <w:b/>
          <w:bCs/>
          <w:sz w:val="22"/>
          <w:szCs w:val="22"/>
        </w:rPr>
        <w:t>980 6200 4644</w:t>
      </w:r>
    </w:p>
    <w:p w14:paraId="0FFCF269" w14:textId="77777777" w:rsidR="003E1BCA" w:rsidRDefault="003E1BCA" w:rsidP="003E1BCA">
      <w:pPr>
        <w:pStyle w:val="Default"/>
        <w:jc w:val="center"/>
        <w:rPr>
          <w:b/>
          <w:bCs/>
          <w:sz w:val="22"/>
          <w:szCs w:val="22"/>
        </w:rPr>
      </w:pPr>
      <w:r>
        <w:rPr>
          <w:b/>
          <w:bCs/>
          <w:sz w:val="22"/>
          <w:szCs w:val="22"/>
        </w:rPr>
        <w:t xml:space="preserve">By Telephone: Dial 1-669-900-6833, enter </w:t>
      </w:r>
      <w:r w:rsidRPr="00F7349F">
        <w:rPr>
          <w:b/>
          <w:bCs/>
        </w:rPr>
        <w:t>980 6200 4644</w:t>
      </w:r>
      <w:r>
        <w:rPr>
          <w:b/>
          <w:bCs/>
          <w:sz w:val="22"/>
          <w:szCs w:val="22"/>
        </w:rPr>
        <w:t>, and Press #</w:t>
      </w:r>
    </w:p>
    <w:p w14:paraId="75EC599E" w14:textId="77777777" w:rsidR="003E1BCA" w:rsidRDefault="003E1BCA" w:rsidP="003E1BCA">
      <w:pPr>
        <w:pStyle w:val="Default"/>
        <w:jc w:val="center"/>
        <w:rPr>
          <w:b/>
          <w:bCs/>
          <w:sz w:val="22"/>
          <w:szCs w:val="22"/>
        </w:rPr>
      </w:pPr>
      <w:r>
        <w:rPr>
          <w:b/>
          <w:bCs/>
          <w:sz w:val="22"/>
          <w:szCs w:val="22"/>
        </w:rPr>
        <w:t>You may also call in using the following phone numbers:</w:t>
      </w:r>
    </w:p>
    <w:p w14:paraId="0736FA70" w14:textId="77777777" w:rsidR="003E1BCA" w:rsidRPr="00690FD8" w:rsidRDefault="003E1BCA" w:rsidP="003E1BCA">
      <w:pPr>
        <w:pStyle w:val="Default"/>
        <w:jc w:val="center"/>
        <w:rPr>
          <w:b/>
          <w:bCs/>
          <w:sz w:val="22"/>
          <w:szCs w:val="22"/>
        </w:rPr>
      </w:pPr>
      <w:r>
        <w:rPr>
          <w:b/>
          <w:bCs/>
          <w:sz w:val="22"/>
          <w:szCs w:val="22"/>
        </w:rPr>
        <w:t>833-548-0282, 888-475-4499, 877-853-5257, 833-548-0276</w:t>
      </w:r>
    </w:p>
    <w:p w14:paraId="05DD61F4" w14:textId="77777777" w:rsidR="002912D8" w:rsidRPr="00E13A2B" w:rsidRDefault="002912D8" w:rsidP="002912D8">
      <w:pPr>
        <w:shd w:val="clear" w:color="auto" w:fill="FFFFFF"/>
        <w:jc w:val="center"/>
        <w:rPr>
          <w:color w:val="000000"/>
          <w:sz w:val="22"/>
          <w:szCs w:val="22"/>
        </w:rPr>
      </w:pPr>
    </w:p>
    <w:p w14:paraId="190385FD" w14:textId="77777777" w:rsidR="002912D8" w:rsidRPr="00E13A2B" w:rsidRDefault="002912D8" w:rsidP="002912D8">
      <w:pPr>
        <w:shd w:val="clear" w:color="auto" w:fill="FFFFFF"/>
        <w:jc w:val="center"/>
        <w:rPr>
          <w:color w:val="000000"/>
          <w:sz w:val="22"/>
          <w:szCs w:val="22"/>
        </w:rPr>
      </w:pPr>
    </w:p>
    <w:p w14:paraId="3738052A" w14:textId="77777777" w:rsidR="002912D8" w:rsidRPr="007B4053" w:rsidRDefault="002912D8" w:rsidP="002912D8">
      <w:pPr>
        <w:shd w:val="clear" w:color="auto" w:fill="FFFFFF"/>
        <w:rPr>
          <w:b/>
          <w:bCs/>
          <w:sz w:val="22"/>
          <w:szCs w:val="22"/>
        </w:rPr>
      </w:pPr>
      <w:r w:rsidRPr="007B4053">
        <w:rPr>
          <w:b/>
          <w:bCs/>
          <w:i/>
          <w:iCs/>
          <w:sz w:val="22"/>
          <w:szCs w:val="22"/>
        </w:rPr>
        <w:t>In conformity with the Governor’s Executive Order N-29-20 (MARCH 17, 2020) and due to concerns over COVID-19, the Tarzana Neighborhood Council meeting will be conducted entirely telephonically.</w:t>
      </w:r>
      <w:r w:rsidRPr="007B4053">
        <w:rPr>
          <w:b/>
          <w:bCs/>
          <w:sz w:val="22"/>
          <w:szCs w:val="22"/>
        </w:rPr>
        <w:t xml:space="preserve"> </w:t>
      </w:r>
    </w:p>
    <w:p w14:paraId="7B2AF651" w14:textId="77777777" w:rsidR="002912D8" w:rsidRPr="002816A3" w:rsidRDefault="002912D8" w:rsidP="002912D8">
      <w:pPr>
        <w:shd w:val="clear" w:color="auto" w:fill="FFFFFF"/>
        <w:jc w:val="center"/>
        <w:rPr>
          <w:sz w:val="22"/>
          <w:szCs w:val="22"/>
        </w:rPr>
      </w:pPr>
    </w:p>
    <w:p w14:paraId="3A388E5E" w14:textId="77777777" w:rsidR="002912D8" w:rsidRPr="00007B9E" w:rsidRDefault="002912D8" w:rsidP="002912D8">
      <w:pPr>
        <w:shd w:val="clear" w:color="auto" w:fill="FFFFFF"/>
        <w:rPr>
          <w:sz w:val="22"/>
          <w:szCs w:val="22"/>
        </w:rPr>
      </w:pPr>
      <w:r w:rsidRPr="00007B9E">
        <w:rPr>
          <w:b/>
          <w:bCs/>
          <w:sz w:val="22"/>
          <w:szCs w:val="22"/>
        </w:rPr>
        <w:t>Public Comment:</w:t>
      </w:r>
      <w:r w:rsidRPr="00007B9E">
        <w:rPr>
          <w:sz w:val="22"/>
          <w:szCs w:val="22"/>
        </w:rPr>
        <w:t xml:space="preserve"> Every person wishing to address the </w:t>
      </w:r>
      <w:r>
        <w:rPr>
          <w:sz w:val="22"/>
          <w:szCs w:val="22"/>
        </w:rPr>
        <w:t xml:space="preserve">Beautification </w:t>
      </w:r>
      <w:r w:rsidRPr="00007B9E">
        <w:rPr>
          <w:sz w:val="22"/>
          <w:szCs w:val="22"/>
        </w:rPr>
        <w:t xml:space="preserve">Committee using a phone must call in using the information above to join the meeting. Instructions on how to sign up for public comment will be given to listeners at the start of the meeting. The public is requested to dial *9, when prompted by the presiding officer, to address the Board on any agenda item before the </w:t>
      </w:r>
      <w:r>
        <w:rPr>
          <w:sz w:val="22"/>
          <w:szCs w:val="22"/>
        </w:rPr>
        <w:t>Committee</w:t>
      </w:r>
      <w:r w:rsidRPr="00007B9E">
        <w:rPr>
          <w:sz w:val="22"/>
          <w:szCs w:val="22"/>
        </w:rPr>
        <w:t xml:space="preserve"> takes an action on an item. 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will be limited to 2 minutes unless adjusted by the presiding officer </w:t>
      </w:r>
    </w:p>
    <w:p w14:paraId="26BA7940" w14:textId="77777777" w:rsidR="002912D8" w:rsidRPr="00007B9E" w:rsidRDefault="002912D8" w:rsidP="002912D8">
      <w:pPr>
        <w:shd w:val="clear" w:color="auto" w:fill="FFFFFF"/>
        <w:rPr>
          <w:sz w:val="22"/>
          <w:szCs w:val="22"/>
        </w:rPr>
      </w:pPr>
    </w:p>
    <w:p w14:paraId="5ACA6291" w14:textId="77777777" w:rsidR="002912D8" w:rsidRPr="00007B9E" w:rsidRDefault="002912D8" w:rsidP="002912D8">
      <w:pPr>
        <w:shd w:val="clear" w:color="auto" w:fill="FFFFFF"/>
        <w:rPr>
          <w:sz w:val="22"/>
          <w:szCs w:val="22"/>
        </w:rPr>
      </w:pPr>
      <w:r w:rsidRPr="00007B9E">
        <w:rPr>
          <w:b/>
          <w:bCs/>
          <w:sz w:val="22"/>
          <w:szCs w:val="22"/>
        </w:rPr>
        <w:t>General Public Comment:</w:t>
      </w:r>
      <w:r w:rsidRPr="00007B9E">
        <w:rPr>
          <w:sz w:val="22"/>
          <w:szCs w:val="22"/>
        </w:rPr>
        <w:t xml:space="preserve"> Comments from the public on other matters not appearing on the agenda that are within the </w:t>
      </w:r>
      <w:r>
        <w:rPr>
          <w:sz w:val="22"/>
          <w:szCs w:val="22"/>
        </w:rPr>
        <w:t>Committee</w:t>
      </w:r>
      <w:r w:rsidRPr="00007B9E">
        <w:rPr>
          <w:sz w:val="22"/>
          <w:szCs w:val="22"/>
        </w:rPr>
        <w:t xml:space="preserve">’s jurisdiction will be heard during the General Public Comment period. Please note that under the Brown Act, the </w:t>
      </w:r>
      <w:r>
        <w:rPr>
          <w:sz w:val="22"/>
          <w:szCs w:val="22"/>
        </w:rPr>
        <w:t>Committee</w:t>
      </w:r>
      <w:r w:rsidRPr="00007B9E">
        <w:rPr>
          <w:sz w:val="22"/>
          <w:szCs w:val="22"/>
        </w:rPr>
        <w:t xml:space="preserve"> is prevented from acting on a matter that you bring to its attention during the General Public Comment period; however, the issue raised by a member of the public may become the subject of a future </w:t>
      </w:r>
      <w:r>
        <w:rPr>
          <w:sz w:val="22"/>
          <w:szCs w:val="22"/>
        </w:rPr>
        <w:t>Committee</w:t>
      </w:r>
      <w:r w:rsidRPr="00007B9E">
        <w:rPr>
          <w:sz w:val="22"/>
          <w:szCs w:val="22"/>
        </w:rPr>
        <w:t xml:space="preserve"> meeting. Public comment may be limited to two minutes per speaker, unless adjusted by the presiding </w:t>
      </w:r>
      <w:r>
        <w:rPr>
          <w:sz w:val="22"/>
          <w:szCs w:val="22"/>
        </w:rPr>
        <w:t>Committee Chair</w:t>
      </w:r>
      <w:r w:rsidRPr="00007B9E">
        <w:rPr>
          <w:sz w:val="22"/>
          <w:szCs w:val="22"/>
        </w:rPr>
        <w:t xml:space="preserve"> </w:t>
      </w:r>
    </w:p>
    <w:p w14:paraId="2134381C" w14:textId="77777777" w:rsidR="002912D8" w:rsidRPr="00007B9E" w:rsidRDefault="002912D8" w:rsidP="002912D8">
      <w:pPr>
        <w:shd w:val="clear" w:color="auto" w:fill="FFFFFF"/>
        <w:rPr>
          <w:sz w:val="22"/>
          <w:szCs w:val="22"/>
        </w:rPr>
      </w:pPr>
    </w:p>
    <w:p w14:paraId="6B593F12" w14:textId="4F002B6D" w:rsidR="002912D8" w:rsidRPr="00007B9E" w:rsidRDefault="002912D8" w:rsidP="002912D8">
      <w:pPr>
        <w:shd w:val="clear" w:color="auto" w:fill="FFFFFF"/>
        <w:rPr>
          <w:sz w:val="22"/>
          <w:szCs w:val="22"/>
        </w:rPr>
      </w:pPr>
      <w:r w:rsidRPr="00007B9E">
        <w:rPr>
          <w:b/>
          <w:bCs/>
          <w:sz w:val="22"/>
          <w:szCs w:val="22"/>
        </w:rPr>
        <w:t xml:space="preserve">The American </w:t>
      </w:r>
      <w:proofErr w:type="gramStart"/>
      <w:r w:rsidRPr="00007B9E">
        <w:rPr>
          <w:b/>
          <w:bCs/>
          <w:sz w:val="22"/>
          <w:szCs w:val="22"/>
        </w:rPr>
        <w:t>With</w:t>
      </w:r>
      <w:proofErr w:type="gramEnd"/>
      <w:r w:rsidRPr="00007B9E">
        <w:rPr>
          <w:b/>
          <w:bCs/>
          <w:sz w:val="22"/>
          <w:szCs w:val="22"/>
        </w:rPr>
        <w:t xml:space="preserve"> Disability Act:</w:t>
      </w:r>
      <w:r w:rsidRPr="00007B9E">
        <w:rPr>
          <w:sz w:val="22"/>
          <w:szCs w:val="22"/>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w:t>
      </w:r>
      <w:r>
        <w:rPr>
          <w:sz w:val="22"/>
          <w:szCs w:val="22"/>
        </w:rPr>
        <w:t xml:space="preserve"> </w:t>
      </w:r>
      <w:r w:rsidRPr="00007B9E">
        <w:rPr>
          <w:sz w:val="22"/>
          <w:szCs w:val="22"/>
        </w:rPr>
        <w:t xml:space="preserve">least 72 hours prior to the meeting you wish to attend by contacting the Department of Neighborhood Empowerment by email: </w:t>
      </w:r>
      <w:hyperlink r:id="rId11" w:history="1">
        <w:r w:rsidRPr="00844C0C">
          <w:rPr>
            <w:rStyle w:val="Hyperlink"/>
            <w:sz w:val="22"/>
            <w:szCs w:val="22"/>
          </w:rPr>
          <w:t>NCSupport@lacity.org</w:t>
        </w:r>
      </w:hyperlink>
      <w:r w:rsidRPr="00007B9E">
        <w:rPr>
          <w:sz w:val="22"/>
          <w:szCs w:val="22"/>
        </w:rPr>
        <w:t>.</w:t>
      </w:r>
    </w:p>
    <w:p w14:paraId="59D57885" w14:textId="77777777" w:rsidR="002912D8" w:rsidRDefault="002912D8" w:rsidP="002912D8">
      <w:pPr>
        <w:shd w:val="clear" w:color="auto" w:fill="FFFFFF"/>
      </w:pPr>
    </w:p>
    <w:p w14:paraId="1E302CBD" w14:textId="77777777" w:rsidR="003E1BCA" w:rsidRDefault="003E1BCA" w:rsidP="003E1BCA">
      <w:pPr>
        <w:pStyle w:val="Default"/>
        <w:spacing w:after="27"/>
        <w:rPr>
          <w:b/>
        </w:rPr>
      </w:pPr>
    </w:p>
    <w:p w14:paraId="28E3C21D" w14:textId="77777777" w:rsidR="003E1BCA" w:rsidRDefault="003E1BCA" w:rsidP="003E1BCA">
      <w:pPr>
        <w:pStyle w:val="Default"/>
        <w:spacing w:after="27"/>
        <w:rPr>
          <w:b/>
        </w:rPr>
      </w:pPr>
    </w:p>
    <w:p w14:paraId="77BAAB42" w14:textId="77777777" w:rsidR="003E1BCA" w:rsidRDefault="003E1BCA" w:rsidP="003E1BCA">
      <w:pPr>
        <w:pStyle w:val="Default"/>
        <w:spacing w:after="27"/>
        <w:rPr>
          <w:b/>
        </w:rPr>
      </w:pPr>
    </w:p>
    <w:p w14:paraId="7365694D" w14:textId="77777777" w:rsidR="00C3569D" w:rsidRDefault="00C3569D" w:rsidP="003E1BCA">
      <w:pPr>
        <w:pStyle w:val="Default"/>
        <w:spacing w:after="27"/>
        <w:rPr>
          <w:b/>
        </w:rPr>
      </w:pPr>
    </w:p>
    <w:p w14:paraId="1485AE81" w14:textId="77777777" w:rsidR="00C3569D" w:rsidRDefault="00C3569D" w:rsidP="003E1BCA">
      <w:pPr>
        <w:pStyle w:val="Default"/>
        <w:spacing w:after="27"/>
        <w:rPr>
          <w:b/>
        </w:rPr>
      </w:pPr>
    </w:p>
    <w:p w14:paraId="67844455" w14:textId="77777777" w:rsidR="00C3569D" w:rsidRDefault="00C3569D" w:rsidP="003E1BCA">
      <w:pPr>
        <w:pStyle w:val="Default"/>
        <w:spacing w:after="27"/>
        <w:rPr>
          <w:b/>
        </w:rPr>
      </w:pPr>
    </w:p>
    <w:p w14:paraId="1BD7586D" w14:textId="13DC7697" w:rsidR="003E1BCA" w:rsidRPr="00134593" w:rsidRDefault="003E1BCA" w:rsidP="003E1BCA">
      <w:pPr>
        <w:pStyle w:val="Default"/>
        <w:spacing w:after="27"/>
      </w:pPr>
      <w:r w:rsidRPr="00134593">
        <w:rPr>
          <w:b/>
        </w:rPr>
        <w:t>1</w:t>
      </w:r>
      <w:r w:rsidRPr="00134593">
        <w:t xml:space="preserve">. </w:t>
      </w:r>
      <w:r w:rsidRPr="00134593">
        <w:rPr>
          <w:b/>
        </w:rPr>
        <w:t>Call to Order</w:t>
      </w:r>
      <w:r w:rsidR="00C17839" w:rsidRPr="00134593">
        <w:rPr>
          <w:b/>
        </w:rPr>
        <w:t>,</w:t>
      </w:r>
      <w:r w:rsidRPr="00134593">
        <w:rPr>
          <w:b/>
        </w:rPr>
        <w:t xml:space="preserve"> Welcoming Remarks</w:t>
      </w:r>
      <w:r w:rsidR="00C17839" w:rsidRPr="00134593">
        <w:t>, including brief presentations by government representatives.</w:t>
      </w:r>
      <w:r w:rsidRPr="00134593">
        <w:t xml:space="preserve"> </w:t>
      </w:r>
    </w:p>
    <w:p w14:paraId="182441A9" w14:textId="77777777" w:rsidR="005814D5" w:rsidRPr="00134593" w:rsidRDefault="003E1BCA" w:rsidP="003E1BCA">
      <w:pPr>
        <w:pStyle w:val="Default"/>
      </w:pPr>
      <w:r w:rsidRPr="00134593">
        <w:rPr>
          <w:b/>
        </w:rPr>
        <w:t>2</w:t>
      </w:r>
      <w:r w:rsidRPr="00134593">
        <w:t xml:space="preserve">. </w:t>
      </w:r>
      <w:r w:rsidRPr="00134593">
        <w:rPr>
          <w:b/>
        </w:rPr>
        <w:t>Public Comments</w:t>
      </w:r>
      <w:r w:rsidRPr="00134593">
        <w:t>: Comments from the public on non-agenda items within the Committee’s subject matter jurisdiction. Public comments are limited to two minutes per speaker.</w:t>
      </w:r>
    </w:p>
    <w:p w14:paraId="4B4CA54E" w14:textId="00E26C88" w:rsidR="008E6629" w:rsidRPr="00134593" w:rsidRDefault="005814D5" w:rsidP="008E6629">
      <w:pPr>
        <w:rPr>
          <w:color w:val="1D2228"/>
          <w:shd w:val="clear" w:color="auto" w:fill="FFFFFF"/>
        </w:rPr>
      </w:pPr>
      <w:r w:rsidRPr="00134593">
        <w:rPr>
          <w:b/>
          <w:bCs/>
          <w:color w:val="222222"/>
        </w:rPr>
        <w:t xml:space="preserve">3. </w:t>
      </w:r>
      <w:r w:rsidR="005C6417" w:rsidRPr="00134593">
        <w:rPr>
          <w:b/>
          <w:bCs/>
          <w:color w:val="222222"/>
        </w:rPr>
        <w:t>Wicked Cow Restaurant</w:t>
      </w:r>
      <w:r w:rsidR="008E6629" w:rsidRPr="00134593">
        <w:rPr>
          <w:b/>
          <w:bCs/>
          <w:color w:val="222222"/>
        </w:rPr>
        <w:t xml:space="preserve">: </w:t>
      </w:r>
      <w:r w:rsidR="008E6629" w:rsidRPr="00134593">
        <w:rPr>
          <w:color w:val="1D2228"/>
          <w:shd w:val="clear" w:color="auto" w:fill="FFFFFF"/>
        </w:rPr>
        <w:t xml:space="preserve">ZA-2021-4838-CUB. </w:t>
      </w:r>
      <w:r w:rsidR="008E6629" w:rsidRPr="00134593">
        <w:rPr>
          <w:color w:val="1D2228"/>
        </w:rPr>
        <w:t xml:space="preserve">The Wicked Cow Restaurant at </w:t>
      </w:r>
      <w:r w:rsidR="008E6629" w:rsidRPr="00134593">
        <w:rPr>
          <w:color w:val="1D2228"/>
          <w:shd w:val="clear" w:color="auto" w:fill="FFFFFF"/>
        </w:rPr>
        <w:t>18507 Ventura</w:t>
      </w:r>
      <w:r w:rsidR="00C17839" w:rsidRPr="00134593">
        <w:rPr>
          <w:color w:val="1D2228"/>
          <w:shd w:val="clear" w:color="auto" w:fill="FFFFFF"/>
        </w:rPr>
        <w:t xml:space="preserve"> Blvd</w:t>
      </w:r>
      <w:r w:rsidR="008E6629" w:rsidRPr="00134593">
        <w:rPr>
          <w:color w:val="1D2228"/>
          <w:shd w:val="clear" w:color="auto" w:fill="FFFFFF"/>
        </w:rPr>
        <w:t xml:space="preserve">, </w:t>
      </w:r>
      <w:r w:rsidR="008E6629" w:rsidRPr="00134593">
        <w:rPr>
          <w:color w:val="1D2228"/>
        </w:rPr>
        <w:t xml:space="preserve">currently opened for business, has applied </w:t>
      </w:r>
      <w:r w:rsidR="00A073AF">
        <w:rPr>
          <w:color w:val="1D2228"/>
        </w:rPr>
        <w:t>for a CU</w:t>
      </w:r>
      <w:r w:rsidR="00CE09B1">
        <w:rPr>
          <w:color w:val="1D2228"/>
        </w:rPr>
        <w:t>B</w:t>
      </w:r>
      <w:r w:rsidR="00A073AF">
        <w:rPr>
          <w:color w:val="1D2228"/>
        </w:rPr>
        <w:t xml:space="preserve"> to allow service, including a full line of alcohol, from 8am to 2</w:t>
      </w:r>
      <w:r w:rsidR="001A3776">
        <w:rPr>
          <w:color w:val="1D2228"/>
        </w:rPr>
        <w:t>am</w:t>
      </w:r>
      <w:r w:rsidR="00A073AF">
        <w:rPr>
          <w:color w:val="1D2228"/>
        </w:rPr>
        <w:t xml:space="preserve"> in lieu of the 7am to 11pm required by the Mini-Shopping Center and Commercial Corner regulations. </w:t>
      </w:r>
      <w:r w:rsidR="00140BB8">
        <w:rPr>
          <w:color w:val="1D2228"/>
        </w:rPr>
        <w:t xml:space="preserve"> </w:t>
      </w:r>
      <w:r w:rsidR="001A3776">
        <w:rPr>
          <w:color w:val="1D2228"/>
        </w:rPr>
        <w:t xml:space="preserve">The 1755 square foot restaurant will have 54 indoor seats and 32 outdoor seats situated in the space adjacent to the north side of the </w:t>
      </w:r>
      <w:r w:rsidR="00A073AF">
        <w:rPr>
          <w:color w:val="1D2228"/>
        </w:rPr>
        <w:t>restaurant</w:t>
      </w:r>
      <w:r w:rsidR="001A3776">
        <w:rPr>
          <w:color w:val="1D2228"/>
        </w:rPr>
        <w:t xml:space="preserve"> and the front of the building along Ventura Blvd</w:t>
      </w:r>
      <w:r w:rsidR="00A073AF">
        <w:rPr>
          <w:color w:val="1D2228"/>
        </w:rPr>
        <w:t xml:space="preserve">. </w:t>
      </w:r>
      <w:r w:rsidR="003A01FE">
        <w:rPr>
          <w:color w:val="1D2228"/>
        </w:rPr>
        <w:t xml:space="preserve"> </w:t>
      </w:r>
      <w:r w:rsidR="008E6629" w:rsidRPr="00134593">
        <w:rPr>
          <w:color w:val="1D2228"/>
        </w:rPr>
        <w:t xml:space="preserve"> </w:t>
      </w:r>
      <w:r w:rsidR="0029356A">
        <w:rPr>
          <w:color w:val="1D2228"/>
        </w:rPr>
        <w:t>The item was tab</w:t>
      </w:r>
      <w:r w:rsidR="003A01FE">
        <w:rPr>
          <w:color w:val="1D2228"/>
        </w:rPr>
        <w:t>led from the October 18 meeting awaiting d</w:t>
      </w:r>
      <w:r w:rsidR="0029356A">
        <w:rPr>
          <w:color w:val="1D2228"/>
        </w:rPr>
        <w:t xml:space="preserve">etails now available. </w:t>
      </w:r>
      <w:proofErr w:type="gramStart"/>
      <w:r w:rsidR="008E6629" w:rsidRPr="00134593">
        <w:t>Discussion and possible motion.</w:t>
      </w:r>
      <w:proofErr w:type="gramEnd"/>
      <w:r w:rsidR="008E6629" w:rsidRPr="00134593">
        <w:t xml:space="preserve">  </w:t>
      </w:r>
    </w:p>
    <w:p w14:paraId="4CC139C5" w14:textId="60C4B2BF" w:rsidR="004744B1" w:rsidRPr="00243EAE" w:rsidRDefault="00D44C7F" w:rsidP="00243EAE">
      <w:pPr>
        <w:rPr>
          <w:color w:val="1D2228"/>
          <w:shd w:val="clear" w:color="auto" w:fill="FFFFFF"/>
        </w:rPr>
      </w:pPr>
      <w:r w:rsidRPr="00134593">
        <w:rPr>
          <w:b/>
        </w:rPr>
        <w:t>4.</w:t>
      </w:r>
      <w:r w:rsidR="0099449E" w:rsidRPr="00134593">
        <w:rPr>
          <w:b/>
        </w:rPr>
        <w:t xml:space="preserve"> </w:t>
      </w:r>
      <w:r w:rsidR="00243EAE">
        <w:rPr>
          <w:b/>
        </w:rPr>
        <w:t xml:space="preserve">Salute Restaurant </w:t>
      </w:r>
      <w:r w:rsidR="0099449E" w:rsidRPr="00134593">
        <w:rPr>
          <w:b/>
        </w:rPr>
        <w:t xml:space="preserve">: </w:t>
      </w:r>
      <w:r w:rsidR="00243EAE">
        <w:rPr>
          <w:b/>
        </w:rPr>
        <w:t>ZA-2021-8662-C</w:t>
      </w:r>
      <w:r w:rsidR="002516C1">
        <w:rPr>
          <w:b/>
        </w:rPr>
        <w:t xml:space="preserve">U  </w:t>
      </w:r>
      <w:bookmarkStart w:id="0" w:name="_GoBack"/>
      <w:bookmarkEnd w:id="0"/>
      <w:r w:rsidR="00243EAE">
        <w:rPr>
          <w:b/>
        </w:rPr>
        <w:t xml:space="preserve">B. </w:t>
      </w:r>
      <w:r w:rsidR="00243EAE" w:rsidRPr="00243EAE">
        <w:t>The</w:t>
      </w:r>
      <w:r w:rsidR="00243EAE">
        <w:rPr>
          <w:b/>
        </w:rPr>
        <w:t xml:space="preserve"> </w:t>
      </w:r>
      <w:r w:rsidR="00FA4CF4">
        <w:t>60</w:t>
      </w:r>
      <w:r w:rsidR="003A01FE" w:rsidRPr="003A01FE">
        <w:t xml:space="preserve"> seat</w:t>
      </w:r>
      <w:r w:rsidR="003A01FE">
        <w:t xml:space="preserve">, 1736 square foot, </w:t>
      </w:r>
      <w:r w:rsidR="00243EAE">
        <w:t>Salute</w:t>
      </w:r>
      <w:r w:rsidR="00243EAE" w:rsidRPr="00243EAE">
        <w:t xml:space="preserve"> </w:t>
      </w:r>
      <w:r w:rsidR="00243EAE">
        <w:t xml:space="preserve">restaurant </w:t>
      </w:r>
      <w:r w:rsidR="00243EAE" w:rsidRPr="00134593">
        <w:rPr>
          <w:color w:val="1D2228"/>
        </w:rPr>
        <w:t xml:space="preserve">at </w:t>
      </w:r>
      <w:r w:rsidR="00243EAE" w:rsidRPr="00134593">
        <w:rPr>
          <w:color w:val="1D2228"/>
          <w:shd w:val="clear" w:color="auto" w:fill="FFFFFF"/>
        </w:rPr>
        <w:t>18</w:t>
      </w:r>
      <w:r w:rsidR="00243EAE">
        <w:rPr>
          <w:color w:val="1D2228"/>
          <w:shd w:val="clear" w:color="auto" w:fill="FFFFFF"/>
        </w:rPr>
        <w:t>348</w:t>
      </w:r>
      <w:r w:rsidR="00243EAE" w:rsidRPr="00134593">
        <w:rPr>
          <w:color w:val="1D2228"/>
          <w:shd w:val="clear" w:color="auto" w:fill="FFFFFF"/>
        </w:rPr>
        <w:t xml:space="preserve"> Ventura Blvd</w:t>
      </w:r>
      <w:r w:rsidR="003A01FE">
        <w:rPr>
          <w:color w:val="1D2228"/>
          <w:shd w:val="clear" w:color="auto" w:fill="FFFFFF"/>
        </w:rPr>
        <w:t xml:space="preserve">. </w:t>
      </w:r>
      <w:r w:rsidR="00243EAE" w:rsidRPr="00134593">
        <w:rPr>
          <w:color w:val="1D2228"/>
        </w:rPr>
        <w:t xml:space="preserve">has applied to serve a full line of alcohol.  </w:t>
      </w:r>
      <w:r w:rsidR="00FA4CF4">
        <w:rPr>
          <w:color w:val="1D2228"/>
        </w:rPr>
        <w:t xml:space="preserve">The location is currently operated as a restaurant and no additional construction or parking space is proposed. </w:t>
      </w:r>
      <w:r w:rsidR="00A72B85">
        <w:rPr>
          <w:color w:val="1D2228"/>
        </w:rPr>
        <w:t xml:space="preserve"> </w:t>
      </w:r>
      <w:r w:rsidR="00FA4CF4">
        <w:rPr>
          <w:color w:val="1D2228"/>
        </w:rPr>
        <w:t xml:space="preserve">Live entertainment in the form of musicians or a violinist is proposed as well as belly dancers on some evenings.  </w:t>
      </w:r>
      <w:r w:rsidR="00243EAE" w:rsidRPr="00134593">
        <w:rPr>
          <w:color w:val="1D2228"/>
        </w:rPr>
        <w:t xml:space="preserve">A presentation by a representative has been invited.   </w:t>
      </w:r>
      <w:proofErr w:type="gramStart"/>
      <w:r w:rsidR="00243EAE" w:rsidRPr="00134593">
        <w:t>Discussion and possible motion.</w:t>
      </w:r>
      <w:proofErr w:type="gramEnd"/>
      <w:r w:rsidR="00243EAE" w:rsidRPr="00134593">
        <w:t xml:space="preserve">  </w:t>
      </w:r>
    </w:p>
    <w:p w14:paraId="03A90EDF" w14:textId="3DB2FE83" w:rsidR="00BB0BFE" w:rsidRPr="007916EA" w:rsidRDefault="007916EA" w:rsidP="00C01686">
      <w:pPr>
        <w:pStyle w:val="NormalWeb"/>
        <w:shd w:val="clear" w:color="auto" w:fill="FFFFFF"/>
        <w:spacing w:before="0" w:beforeAutospacing="0" w:after="0" w:afterAutospacing="0"/>
        <w:rPr>
          <w:color w:val="0E101A"/>
        </w:rPr>
      </w:pPr>
      <w:r>
        <w:rPr>
          <w:b/>
          <w:color w:val="0E101A"/>
        </w:rPr>
        <w:t>5</w:t>
      </w:r>
      <w:r w:rsidR="00BB0BFE" w:rsidRPr="00134593">
        <w:rPr>
          <w:b/>
          <w:color w:val="0E101A"/>
        </w:rPr>
        <w:t>.</w:t>
      </w:r>
      <w:r w:rsidR="001B017D">
        <w:rPr>
          <w:b/>
          <w:color w:val="0E101A"/>
        </w:rPr>
        <w:t xml:space="preserve"> </w:t>
      </w:r>
      <w:proofErr w:type="spellStart"/>
      <w:r w:rsidR="00EF1E1B">
        <w:rPr>
          <w:b/>
          <w:color w:val="0E101A"/>
        </w:rPr>
        <w:t>Mi</w:t>
      </w:r>
      <w:r w:rsidR="00CE09B1">
        <w:rPr>
          <w:b/>
          <w:color w:val="0E101A"/>
        </w:rPr>
        <w:t>kve</w:t>
      </w:r>
      <w:r w:rsidR="00EF1E1B">
        <w:rPr>
          <w:b/>
          <w:color w:val="0E101A"/>
        </w:rPr>
        <w:t>h</w:t>
      </w:r>
      <w:proofErr w:type="spellEnd"/>
      <w:r w:rsidR="00BB0BFE" w:rsidRPr="00134593">
        <w:rPr>
          <w:color w:val="0E101A"/>
        </w:rPr>
        <w:t xml:space="preserve">: </w:t>
      </w:r>
      <w:r w:rsidR="00EF1E1B" w:rsidRPr="00EF1E1B">
        <w:rPr>
          <w:b/>
          <w:color w:val="0E101A"/>
        </w:rPr>
        <w:t>ZA-2020-6784-CU</w:t>
      </w:r>
      <w:r w:rsidR="00EF1E1B">
        <w:rPr>
          <w:color w:val="0E101A"/>
        </w:rPr>
        <w:t xml:space="preserve">.  </w:t>
      </w:r>
      <w:r w:rsidR="007F3CF1">
        <w:rPr>
          <w:color w:val="0E101A"/>
        </w:rPr>
        <w:t xml:space="preserve">The Conditional Use Permit for the </w:t>
      </w:r>
      <w:proofErr w:type="spellStart"/>
      <w:r w:rsidR="007F3CF1">
        <w:rPr>
          <w:color w:val="0E101A"/>
        </w:rPr>
        <w:t>Mi</w:t>
      </w:r>
      <w:r w:rsidR="00CE09B1">
        <w:rPr>
          <w:color w:val="0E101A"/>
        </w:rPr>
        <w:t>kve</w:t>
      </w:r>
      <w:r w:rsidR="007F3CF1">
        <w:rPr>
          <w:color w:val="0E101A"/>
        </w:rPr>
        <w:t>h</w:t>
      </w:r>
      <w:proofErr w:type="spellEnd"/>
      <w:r w:rsidR="007F3CF1">
        <w:rPr>
          <w:color w:val="0E101A"/>
        </w:rPr>
        <w:t xml:space="preserve"> at 5300 North Mecca Avenue </w:t>
      </w:r>
      <w:r w:rsidR="001B017D">
        <w:rPr>
          <w:color w:val="0E101A"/>
        </w:rPr>
        <w:t xml:space="preserve">in a R1-1 zone </w:t>
      </w:r>
      <w:r w:rsidR="007F3CF1">
        <w:rPr>
          <w:color w:val="0E101A"/>
        </w:rPr>
        <w:t xml:space="preserve">has been approved by Mayor </w:t>
      </w:r>
      <w:proofErr w:type="spellStart"/>
      <w:r w:rsidR="007F3CF1">
        <w:rPr>
          <w:color w:val="0E101A"/>
        </w:rPr>
        <w:t>Garce</w:t>
      </w:r>
      <w:r w:rsidR="00CE09B1">
        <w:rPr>
          <w:color w:val="0E101A"/>
        </w:rPr>
        <w:t>t</w:t>
      </w:r>
      <w:r w:rsidR="007F3CF1">
        <w:rPr>
          <w:color w:val="0E101A"/>
        </w:rPr>
        <w:t>ti</w:t>
      </w:r>
      <w:proofErr w:type="spellEnd"/>
      <w:r w:rsidR="006D6C3F">
        <w:rPr>
          <w:color w:val="0E101A"/>
        </w:rPr>
        <w:t>.  A Zoning Administrat</w:t>
      </w:r>
      <w:r>
        <w:rPr>
          <w:color w:val="0E101A"/>
        </w:rPr>
        <w:t>or hearing was held on October fifth</w:t>
      </w:r>
      <w:r w:rsidR="00140BB8">
        <w:rPr>
          <w:color w:val="0E101A"/>
        </w:rPr>
        <w:t>.</w:t>
      </w:r>
      <w:r w:rsidR="00A72B85">
        <w:rPr>
          <w:color w:val="0E101A"/>
        </w:rPr>
        <w:t xml:space="preserve"> </w:t>
      </w:r>
      <w:r w:rsidR="00140BB8">
        <w:rPr>
          <w:color w:val="0E101A"/>
        </w:rPr>
        <w:t xml:space="preserve"> The two-story, 28 foo</w:t>
      </w:r>
      <w:r w:rsidR="006D6C3F">
        <w:rPr>
          <w:color w:val="0E101A"/>
        </w:rPr>
        <w:t xml:space="preserve">t tall project will contain two </w:t>
      </w:r>
      <w:r w:rsidR="00A72B85">
        <w:rPr>
          <w:color w:val="0E101A"/>
        </w:rPr>
        <w:t xml:space="preserve">religious cleansing/purification </w:t>
      </w:r>
      <w:r w:rsidR="006D6C3F">
        <w:rPr>
          <w:color w:val="0E101A"/>
        </w:rPr>
        <w:t xml:space="preserve">pools and eight bathrooms </w:t>
      </w:r>
      <w:r w:rsidR="001A3F7C">
        <w:rPr>
          <w:color w:val="0E101A"/>
        </w:rPr>
        <w:t xml:space="preserve">on </w:t>
      </w:r>
      <w:r w:rsidR="006D6C3F">
        <w:rPr>
          <w:color w:val="0E101A"/>
        </w:rPr>
        <w:t xml:space="preserve">the ground floor and </w:t>
      </w:r>
      <w:r w:rsidR="001A3F7C">
        <w:rPr>
          <w:color w:val="0E101A"/>
        </w:rPr>
        <w:t>a caretaker apartment on the second floor.  Maximum usage will be limited to 20 patrons per day, with a maximum or 10 at one time</w:t>
      </w:r>
      <w:r w:rsidR="00CC6A17">
        <w:rPr>
          <w:color w:val="0E101A"/>
        </w:rPr>
        <w:t>.</w:t>
      </w:r>
      <w:r w:rsidR="001A3F7C">
        <w:rPr>
          <w:color w:val="0E101A"/>
        </w:rPr>
        <w:t xml:space="preserve">  </w:t>
      </w:r>
      <w:r w:rsidR="006D6C3F">
        <w:rPr>
          <w:color w:val="0E101A"/>
        </w:rPr>
        <w:t xml:space="preserve">  </w:t>
      </w:r>
      <w:r w:rsidR="00CC6A17">
        <w:t>Community input</w:t>
      </w:r>
      <w:r w:rsidR="00140BB8">
        <w:t xml:space="preserve"> included</w:t>
      </w:r>
      <w:r w:rsidR="00865840" w:rsidRPr="00134593">
        <w:t xml:space="preserve"> </w:t>
      </w:r>
      <w:r w:rsidR="00CC6A17">
        <w:t xml:space="preserve">support </w:t>
      </w:r>
      <w:r w:rsidR="00865840" w:rsidRPr="00134593">
        <w:t>from TPOA</w:t>
      </w:r>
      <w:r w:rsidR="00CC6A17">
        <w:t xml:space="preserve"> </w:t>
      </w:r>
      <w:r w:rsidR="001B017D">
        <w:t>and 134 area residents</w:t>
      </w:r>
      <w:r w:rsidR="00CC6A17">
        <w:t xml:space="preserve"> as well as from local Assembly and Congress members.  O</w:t>
      </w:r>
      <w:r w:rsidR="001B017D">
        <w:t xml:space="preserve">pposition </w:t>
      </w:r>
      <w:r w:rsidR="00CC6A17">
        <w:t xml:space="preserve">was expressed </w:t>
      </w:r>
      <w:r w:rsidR="001B017D">
        <w:t>by 17 residents</w:t>
      </w:r>
      <w:r w:rsidR="00CC6A17">
        <w:t>.</w:t>
      </w:r>
      <w:r w:rsidR="001B017D">
        <w:t xml:space="preserve">  Hours of </w:t>
      </w:r>
      <w:r w:rsidR="00CC6A17">
        <w:t xml:space="preserve">operation </w:t>
      </w:r>
      <w:r w:rsidR="001B017D">
        <w:t xml:space="preserve">will be limited to </w:t>
      </w:r>
      <w:r w:rsidR="00CC6A17">
        <w:t>5-9 pm during the winter and 8-11pm during daylight savings</w:t>
      </w:r>
      <w:r w:rsidR="00A72B85">
        <w:t xml:space="preserve"> time</w:t>
      </w:r>
      <w:r w:rsidR="00CC6A17">
        <w:t xml:space="preserve"> months</w:t>
      </w:r>
      <w:r w:rsidR="00140BB8">
        <w:t>.</w:t>
      </w:r>
      <w:r>
        <w:rPr>
          <w:b/>
        </w:rPr>
        <w:t xml:space="preserve"> </w:t>
      </w:r>
    </w:p>
    <w:p w14:paraId="29531C0E" w14:textId="67CB5FDB" w:rsidR="003E1BCA" w:rsidRPr="00140BB8" w:rsidRDefault="00140BB8" w:rsidP="00140BB8">
      <w:pPr>
        <w:pStyle w:val="NormalWeb"/>
        <w:shd w:val="clear" w:color="auto" w:fill="FFFFFF"/>
        <w:spacing w:before="0" w:beforeAutospacing="0" w:after="0" w:afterAutospacing="0"/>
        <w:rPr>
          <w:color w:val="0E101A"/>
        </w:rPr>
      </w:pPr>
      <w:r>
        <w:rPr>
          <w:b/>
        </w:rPr>
        <w:t>6</w:t>
      </w:r>
      <w:r w:rsidR="003E1BCA" w:rsidRPr="00134593">
        <w:rPr>
          <w:b/>
        </w:rPr>
        <w:t>. Comments by Chair on Future Items</w:t>
      </w:r>
      <w:r w:rsidR="007916EA">
        <w:t>.</w:t>
      </w:r>
      <w:r w:rsidR="007916EA" w:rsidRPr="007F3CF1">
        <w:rPr>
          <w:b/>
        </w:rPr>
        <w:t xml:space="preserve"> </w:t>
      </w:r>
      <w:r w:rsidR="007916EA" w:rsidRPr="007916EA">
        <w:t xml:space="preserve">An </w:t>
      </w:r>
      <w:r w:rsidR="007916EA">
        <w:t xml:space="preserve">application was filed </w:t>
      </w:r>
      <w:r>
        <w:t xml:space="preserve">last month </w:t>
      </w:r>
      <w:r w:rsidR="007916EA">
        <w:t>for a zone change, demolition of the existing single family house</w:t>
      </w:r>
      <w:r>
        <w:t>,</w:t>
      </w:r>
      <w:r w:rsidR="007916EA">
        <w:t xml:space="preserve"> and construction of three single family ho</w:t>
      </w:r>
      <w:r>
        <w:t>uses</w:t>
      </w:r>
      <w:r w:rsidR="007916EA">
        <w:t>, each with an attached garage and an ADU at 19300 Hatteras</w:t>
      </w:r>
      <w:r w:rsidR="007916EA" w:rsidRPr="007916EA">
        <w:t xml:space="preserve"> </w:t>
      </w:r>
      <w:r w:rsidR="007916EA">
        <w:t>Street</w:t>
      </w:r>
      <w:r>
        <w:t xml:space="preserve">, an RA zoned property at the southeast corner of Hatteras and Tampa. </w:t>
      </w:r>
      <w:r w:rsidR="007916EA" w:rsidRPr="00134593">
        <w:t xml:space="preserve"> </w:t>
      </w:r>
      <w:proofErr w:type="gramStart"/>
      <w:r>
        <w:t>Details to be provided when available.</w:t>
      </w:r>
      <w:proofErr w:type="gramEnd"/>
    </w:p>
    <w:p w14:paraId="7467FD5B" w14:textId="03FBA3E6" w:rsidR="003E1BCA" w:rsidRPr="00134593" w:rsidRDefault="00140BB8" w:rsidP="003E1BCA">
      <w:pPr>
        <w:pStyle w:val="Default"/>
        <w:spacing w:after="27"/>
        <w:rPr>
          <w:b/>
        </w:rPr>
      </w:pPr>
      <w:r>
        <w:rPr>
          <w:b/>
        </w:rPr>
        <w:t>7</w:t>
      </w:r>
      <w:r w:rsidR="003E1BCA" w:rsidRPr="00134593">
        <w:t xml:space="preserve">. </w:t>
      </w:r>
      <w:r w:rsidR="003E1BCA" w:rsidRPr="00134593">
        <w:rPr>
          <w:b/>
        </w:rPr>
        <w:t xml:space="preserve">Adjournment  </w:t>
      </w:r>
    </w:p>
    <w:p w14:paraId="18037D9A" w14:textId="77777777" w:rsidR="002912D8" w:rsidRPr="00134593" w:rsidRDefault="002912D8" w:rsidP="002912D8">
      <w:pPr>
        <w:shd w:val="clear" w:color="auto" w:fill="FFFFFF"/>
      </w:pPr>
      <w:r w:rsidRPr="00134593">
        <w:rPr>
          <w:b/>
          <w:bCs/>
        </w:rPr>
        <w:t>For more information about the Tarzana Neighborhood Council visit our web site at</w:t>
      </w:r>
      <w:r w:rsidRPr="00134593">
        <w:t xml:space="preserve"> </w:t>
      </w:r>
      <w:hyperlink r:id="rId12" w:history="1">
        <w:r w:rsidRPr="00134593">
          <w:rPr>
            <w:rStyle w:val="Hyperlink"/>
            <w:b/>
            <w:bCs/>
          </w:rPr>
          <w:t>www.tarzananc.org</w:t>
        </w:r>
      </w:hyperlink>
    </w:p>
    <w:p w14:paraId="58F63D3C" w14:textId="77777777" w:rsidR="002912D8" w:rsidRPr="00134593" w:rsidRDefault="002912D8" w:rsidP="002912D8">
      <w:pPr>
        <w:shd w:val="clear" w:color="auto" w:fill="FFFFFF"/>
      </w:pPr>
      <w:r w:rsidRPr="00134593">
        <w:t xml:space="preserve"> </w:t>
      </w:r>
    </w:p>
    <w:p w14:paraId="26EFED7F" w14:textId="347A4F8D" w:rsidR="003E1BCA" w:rsidRPr="00134593" w:rsidRDefault="002912D8" w:rsidP="002912D8">
      <w:pPr>
        <w:shd w:val="clear" w:color="auto" w:fill="FFFFFF"/>
        <w:rPr>
          <w:b/>
          <w:bCs/>
        </w:rPr>
      </w:pPr>
      <w:r w:rsidRPr="00134593">
        <w:rPr>
          <w:b/>
          <w:bCs/>
        </w:rPr>
        <w:t xml:space="preserve">In compliance with Government Code section 54957.5, non-exempt writings that are distributed to a majority or all of the board in advance of a meeting, may be viewed at our website by clicking on the following link: </w:t>
      </w:r>
      <w:hyperlink r:id="rId13" w:history="1">
        <w:r w:rsidR="00784DE6" w:rsidRPr="00134593">
          <w:rPr>
            <w:rStyle w:val="Hyperlink"/>
          </w:rPr>
          <w:t>https://www.tarzananc.org/committee/viewCommittee/17</w:t>
        </w:r>
      </w:hyperlink>
      <w:r w:rsidRPr="00134593">
        <w:rPr>
          <w:b/>
          <w:bCs/>
        </w:rPr>
        <w:t xml:space="preserve">, or at the scheduled meeting. In addition, if you would like a copy of any record related to an item on the agenda, please contact us at </w:t>
      </w:r>
      <w:hyperlink r:id="rId14" w:history="1">
        <w:r w:rsidR="003E1BCA" w:rsidRPr="00134593">
          <w:rPr>
            <w:rStyle w:val="Hyperlink"/>
            <w:b/>
            <w:bCs/>
          </w:rPr>
          <w:t>tnc@tarzananc.org</w:t>
        </w:r>
      </w:hyperlink>
    </w:p>
    <w:p w14:paraId="7997FACA" w14:textId="7A8210A6" w:rsidR="002912D8" w:rsidRPr="00134593" w:rsidRDefault="002912D8" w:rsidP="002912D8">
      <w:pPr>
        <w:shd w:val="clear" w:color="auto" w:fill="FFFFFF"/>
        <w:rPr>
          <w:b/>
          <w:bCs/>
        </w:rPr>
      </w:pPr>
      <w:r w:rsidRPr="00134593">
        <w:rPr>
          <w:b/>
          <w:bCs/>
        </w:rPr>
        <w:t xml:space="preserve">Any materials that may be distributed to a majority of the Board less than 72 hours prior to the above scheduled meeting are available for review by the public at 19040 </w:t>
      </w:r>
      <w:proofErr w:type="spellStart"/>
      <w:r w:rsidRPr="00134593">
        <w:rPr>
          <w:b/>
          <w:bCs/>
        </w:rPr>
        <w:t>Vanowen</w:t>
      </w:r>
      <w:proofErr w:type="spellEnd"/>
      <w:r w:rsidRPr="00134593">
        <w:rPr>
          <w:b/>
          <w:bCs/>
        </w:rPr>
        <w:t xml:space="preserve"> Street, Reseda, CA 91335 or on our website at </w:t>
      </w:r>
      <w:hyperlink r:id="rId15" w:history="1">
        <w:r w:rsidRPr="00134593">
          <w:rPr>
            <w:rStyle w:val="Hyperlink"/>
            <w:b/>
            <w:bCs/>
          </w:rPr>
          <w:t>tnc@tarzananc.org</w:t>
        </w:r>
      </w:hyperlink>
      <w:r w:rsidRPr="00134593">
        <w:rPr>
          <w:b/>
          <w:bCs/>
        </w:rPr>
        <w:t xml:space="preserve"> </w:t>
      </w:r>
    </w:p>
    <w:p w14:paraId="567D08F9" w14:textId="77777777" w:rsidR="002912D8" w:rsidRPr="00E75957" w:rsidRDefault="002912D8" w:rsidP="002912D8">
      <w:pPr>
        <w:shd w:val="clear" w:color="auto" w:fill="FFFFFF"/>
        <w:rPr>
          <w:b/>
          <w:bCs/>
        </w:rPr>
      </w:pPr>
      <w:r w:rsidRPr="00134593">
        <w:rPr>
          <w:b/>
          <w:bCs/>
        </w:rPr>
        <w:t>Process for Reconsideration – Reconsideration of Board actions shall be in accordance with the Tarzana Neighborhood Council bylaws</w:t>
      </w:r>
      <w:r w:rsidRPr="00E75957">
        <w:rPr>
          <w:b/>
          <w:bCs/>
        </w:rPr>
        <w:t>.</w:t>
      </w:r>
    </w:p>
    <w:p w14:paraId="2C7BBDAE" w14:textId="77777777" w:rsidR="00CC764D" w:rsidRDefault="00CC764D"/>
    <w:p w14:paraId="033F614C" w14:textId="77777777" w:rsidR="00865840" w:rsidRDefault="00865840"/>
    <w:p w14:paraId="3ADFF595" w14:textId="77777777" w:rsidR="00865840" w:rsidRPr="004D1EDE" w:rsidRDefault="00865840" w:rsidP="00865840">
      <w:pPr>
        <w:rPr>
          <w:b/>
        </w:rPr>
      </w:pPr>
      <w:r w:rsidRPr="004D1EDE">
        <w:rPr>
          <w:b/>
        </w:rPr>
        <w:tab/>
      </w:r>
    </w:p>
    <w:p w14:paraId="3184488C" w14:textId="77777777" w:rsidR="00865840" w:rsidRPr="00E75957" w:rsidRDefault="00865840"/>
    <w:sectPr w:rsidR="00865840" w:rsidRPr="00E75957" w:rsidSect="0013265C">
      <w:footerReference w:type="default" r:id="rId16"/>
      <w:footerReference w:type="first" r:id="rId17"/>
      <w:pgSz w:w="12240" w:h="15840" w:code="1"/>
      <w:pgMar w:top="173" w:right="720" w:bottom="288" w:left="1008"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CED8A" w14:textId="77777777" w:rsidR="003A5F70" w:rsidRDefault="003A5F70">
      <w:r>
        <w:separator/>
      </w:r>
    </w:p>
  </w:endnote>
  <w:endnote w:type="continuationSeparator" w:id="0">
    <w:p w14:paraId="04A558F3" w14:textId="77777777" w:rsidR="003A5F70" w:rsidRDefault="003A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altName w:val="Twentieth Century Poster1"/>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BFC1E" w14:textId="77777777" w:rsidR="0013265C" w:rsidRDefault="0013265C">
    <w:pPr>
      <w:pStyle w:val="Footer"/>
      <w:jc w:val="center"/>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9AEB5" w14:textId="77777777" w:rsidR="0013265C" w:rsidRDefault="0013265C">
    <w:pPr>
      <w:pStyle w:val="Footer"/>
      <w:jc w:val="center"/>
      <w:rPr>
        <w:rFonts w:ascii="Book Antiqua" w:hAnsi="Book Antiqua"/>
        <w:sz w:val="16"/>
      </w:rPr>
    </w:pPr>
  </w:p>
  <w:p w14:paraId="2D001F2F" w14:textId="77777777" w:rsidR="0013265C" w:rsidRDefault="0013265C">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F16C0" w14:textId="77777777" w:rsidR="003A5F70" w:rsidRDefault="003A5F70">
      <w:r>
        <w:separator/>
      </w:r>
    </w:p>
  </w:footnote>
  <w:footnote w:type="continuationSeparator" w:id="0">
    <w:p w14:paraId="07394ABC" w14:textId="77777777" w:rsidR="003A5F70" w:rsidRDefault="003A5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D8"/>
    <w:rsid w:val="00062E9E"/>
    <w:rsid w:val="00083E23"/>
    <w:rsid w:val="000952E5"/>
    <w:rsid w:val="000A5F56"/>
    <w:rsid w:val="000B68B9"/>
    <w:rsid w:val="000D1D82"/>
    <w:rsid w:val="000D4B8B"/>
    <w:rsid w:val="000F1A69"/>
    <w:rsid w:val="00112B4D"/>
    <w:rsid w:val="0013265C"/>
    <w:rsid w:val="00134593"/>
    <w:rsid w:val="00140BB8"/>
    <w:rsid w:val="00150B57"/>
    <w:rsid w:val="00193C4D"/>
    <w:rsid w:val="001A3776"/>
    <w:rsid w:val="001A3F7C"/>
    <w:rsid w:val="001B017D"/>
    <w:rsid w:val="001D042A"/>
    <w:rsid w:val="002035E6"/>
    <w:rsid w:val="002051E6"/>
    <w:rsid w:val="0022492F"/>
    <w:rsid w:val="00243EAE"/>
    <w:rsid w:val="002516C1"/>
    <w:rsid w:val="00264661"/>
    <w:rsid w:val="0027080C"/>
    <w:rsid w:val="002843C8"/>
    <w:rsid w:val="002912D8"/>
    <w:rsid w:val="0029356A"/>
    <w:rsid w:val="002B68FB"/>
    <w:rsid w:val="002C7F5F"/>
    <w:rsid w:val="002D2C87"/>
    <w:rsid w:val="002D4D36"/>
    <w:rsid w:val="0031403B"/>
    <w:rsid w:val="003218EC"/>
    <w:rsid w:val="003477E3"/>
    <w:rsid w:val="00383237"/>
    <w:rsid w:val="003A01FE"/>
    <w:rsid w:val="003A5F70"/>
    <w:rsid w:val="003C21F4"/>
    <w:rsid w:val="003C527F"/>
    <w:rsid w:val="003D1849"/>
    <w:rsid w:val="003E1BCA"/>
    <w:rsid w:val="003F4984"/>
    <w:rsid w:val="004032EF"/>
    <w:rsid w:val="00434E38"/>
    <w:rsid w:val="00443CB7"/>
    <w:rsid w:val="004744B1"/>
    <w:rsid w:val="004C328F"/>
    <w:rsid w:val="004F30DF"/>
    <w:rsid w:val="004F3D31"/>
    <w:rsid w:val="00513034"/>
    <w:rsid w:val="00514C60"/>
    <w:rsid w:val="00547988"/>
    <w:rsid w:val="005814D5"/>
    <w:rsid w:val="00597D46"/>
    <w:rsid w:val="005B02A6"/>
    <w:rsid w:val="005C6417"/>
    <w:rsid w:val="0065170E"/>
    <w:rsid w:val="0068686D"/>
    <w:rsid w:val="006B0646"/>
    <w:rsid w:val="006B5EAE"/>
    <w:rsid w:val="006B6ED7"/>
    <w:rsid w:val="006D16B5"/>
    <w:rsid w:val="006D6C3F"/>
    <w:rsid w:val="006E4C23"/>
    <w:rsid w:val="0073414E"/>
    <w:rsid w:val="00765D89"/>
    <w:rsid w:val="00784DE6"/>
    <w:rsid w:val="00786773"/>
    <w:rsid w:val="007916EA"/>
    <w:rsid w:val="007E5375"/>
    <w:rsid w:val="007F3CF1"/>
    <w:rsid w:val="00811959"/>
    <w:rsid w:val="00834963"/>
    <w:rsid w:val="0084378C"/>
    <w:rsid w:val="00865840"/>
    <w:rsid w:val="0088519F"/>
    <w:rsid w:val="008E6629"/>
    <w:rsid w:val="008F29D8"/>
    <w:rsid w:val="0090185A"/>
    <w:rsid w:val="009166DB"/>
    <w:rsid w:val="00926736"/>
    <w:rsid w:val="00950465"/>
    <w:rsid w:val="00960100"/>
    <w:rsid w:val="00986BF3"/>
    <w:rsid w:val="0099449E"/>
    <w:rsid w:val="009B321B"/>
    <w:rsid w:val="00A073AF"/>
    <w:rsid w:val="00A13234"/>
    <w:rsid w:val="00A17AE9"/>
    <w:rsid w:val="00A72B85"/>
    <w:rsid w:val="00A76812"/>
    <w:rsid w:val="00AA3C29"/>
    <w:rsid w:val="00AC517D"/>
    <w:rsid w:val="00AC72E5"/>
    <w:rsid w:val="00AE2E54"/>
    <w:rsid w:val="00AF1AD8"/>
    <w:rsid w:val="00AF4491"/>
    <w:rsid w:val="00AF7A49"/>
    <w:rsid w:val="00B13356"/>
    <w:rsid w:val="00B26627"/>
    <w:rsid w:val="00B3264B"/>
    <w:rsid w:val="00B6488A"/>
    <w:rsid w:val="00B72F51"/>
    <w:rsid w:val="00BB0BFE"/>
    <w:rsid w:val="00BB4D96"/>
    <w:rsid w:val="00BC12BB"/>
    <w:rsid w:val="00C011AC"/>
    <w:rsid w:val="00C01686"/>
    <w:rsid w:val="00C1717D"/>
    <w:rsid w:val="00C17839"/>
    <w:rsid w:val="00C35689"/>
    <w:rsid w:val="00C3569D"/>
    <w:rsid w:val="00C611CC"/>
    <w:rsid w:val="00C90E95"/>
    <w:rsid w:val="00CA736A"/>
    <w:rsid w:val="00CB0947"/>
    <w:rsid w:val="00CC6A17"/>
    <w:rsid w:val="00CC764D"/>
    <w:rsid w:val="00CE09B1"/>
    <w:rsid w:val="00CE631C"/>
    <w:rsid w:val="00D417C2"/>
    <w:rsid w:val="00D44C7F"/>
    <w:rsid w:val="00DA7A89"/>
    <w:rsid w:val="00DB4B61"/>
    <w:rsid w:val="00DC79EE"/>
    <w:rsid w:val="00DF2E27"/>
    <w:rsid w:val="00E7151F"/>
    <w:rsid w:val="00E75957"/>
    <w:rsid w:val="00EB5C71"/>
    <w:rsid w:val="00EE4C89"/>
    <w:rsid w:val="00EF1E1B"/>
    <w:rsid w:val="00F05F97"/>
    <w:rsid w:val="00F248FF"/>
    <w:rsid w:val="00F83017"/>
    <w:rsid w:val="00F91EEB"/>
    <w:rsid w:val="00FA4CF4"/>
    <w:rsid w:val="00FB7CBF"/>
    <w:rsid w:val="00FC1AD1"/>
    <w:rsid w:val="00FD4710"/>
    <w:rsid w:val="00FE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12D8"/>
    <w:pPr>
      <w:keepNext/>
      <w:jc w:val="center"/>
      <w:outlineLvl w:val="0"/>
    </w:pPr>
    <w:rPr>
      <w:rFonts w:ascii="Arial" w:hAnsi="Arial" w:cs="Arial"/>
      <w:b/>
      <w:bCs/>
      <w:sz w:val="16"/>
    </w:rPr>
  </w:style>
  <w:style w:type="paragraph" w:styleId="Heading2">
    <w:name w:val="heading 2"/>
    <w:basedOn w:val="Normal"/>
    <w:next w:val="Normal"/>
    <w:link w:val="Heading2Char"/>
    <w:qFormat/>
    <w:rsid w:val="002912D8"/>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2D8"/>
    <w:rPr>
      <w:rFonts w:ascii="Arial" w:eastAsia="Times New Roman" w:hAnsi="Arial" w:cs="Arial"/>
      <w:b/>
      <w:bCs/>
      <w:sz w:val="16"/>
      <w:szCs w:val="24"/>
    </w:rPr>
  </w:style>
  <w:style w:type="character" w:customStyle="1" w:styleId="Heading2Char">
    <w:name w:val="Heading 2 Char"/>
    <w:basedOn w:val="DefaultParagraphFont"/>
    <w:link w:val="Heading2"/>
    <w:rsid w:val="002912D8"/>
    <w:rPr>
      <w:rFonts w:ascii="Arial" w:eastAsia="Times New Roman" w:hAnsi="Arial" w:cs="Arial"/>
      <w:b/>
      <w:bCs/>
      <w:sz w:val="32"/>
      <w:szCs w:val="24"/>
    </w:rPr>
  </w:style>
  <w:style w:type="character" w:styleId="Hyperlink">
    <w:name w:val="Hyperlink"/>
    <w:rsid w:val="002912D8"/>
    <w:rPr>
      <w:color w:val="0000FF"/>
      <w:u w:val="single"/>
    </w:rPr>
  </w:style>
  <w:style w:type="paragraph" w:styleId="Footer">
    <w:name w:val="footer"/>
    <w:basedOn w:val="Normal"/>
    <w:link w:val="FooterChar"/>
    <w:rsid w:val="002912D8"/>
    <w:pPr>
      <w:tabs>
        <w:tab w:val="center" w:pos="4320"/>
        <w:tab w:val="right" w:pos="8640"/>
      </w:tabs>
    </w:pPr>
  </w:style>
  <w:style w:type="character" w:customStyle="1" w:styleId="FooterChar">
    <w:name w:val="Footer Char"/>
    <w:basedOn w:val="DefaultParagraphFont"/>
    <w:link w:val="Footer"/>
    <w:rsid w:val="002912D8"/>
    <w:rPr>
      <w:rFonts w:ascii="Times New Roman" w:eastAsia="Times New Roman" w:hAnsi="Times New Roman" w:cs="Times New Roman"/>
      <w:sz w:val="24"/>
      <w:szCs w:val="24"/>
    </w:rPr>
  </w:style>
  <w:style w:type="paragraph" w:styleId="Title">
    <w:name w:val="Title"/>
    <w:basedOn w:val="Normal"/>
    <w:link w:val="TitleChar"/>
    <w:qFormat/>
    <w:rsid w:val="002912D8"/>
    <w:pPr>
      <w:jc w:val="center"/>
    </w:pPr>
    <w:rPr>
      <w:rFonts w:ascii="Arial Rounded MT Bold" w:hAnsi="Arial Rounded MT Bold"/>
      <w:sz w:val="40"/>
    </w:rPr>
  </w:style>
  <w:style w:type="character" w:customStyle="1" w:styleId="TitleChar">
    <w:name w:val="Title Char"/>
    <w:basedOn w:val="DefaultParagraphFont"/>
    <w:link w:val="Title"/>
    <w:rsid w:val="002912D8"/>
    <w:rPr>
      <w:rFonts w:ascii="Arial Rounded MT Bold" w:eastAsia="Times New Roman" w:hAnsi="Arial Rounded MT Bold" w:cs="Times New Roman"/>
      <w:sz w:val="40"/>
      <w:szCs w:val="24"/>
    </w:rPr>
  </w:style>
  <w:style w:type="paragraph" w:styleId="Date">
    <w:name w:val="Date"/>
    <w:basedOn w:val="Normal"/>
    <w:next w:val="Normal"/>
    <w:link w:val="DateChar"/>
    <w:rsid w:val="002912D8"/>
    <w:rPr>
      <w:color w:val="000000"/>
    </w:rPr>
  </w:style>
  <w:style w:type="character" w:customStyle="1" w:styleId="DateChar">
    <w:name w:val="Date Char"/>
    <w:basedOn w:val="DefaultParagraphFont"/>
    <w:link w:val="Date"/>
    <w:rsid w:val="002912D8"/>
    <w:rPr>
      <w:rFonts w:ascii="Times New Roman" w:eastAsia="Times New Roman" w:hAnsi="Times New Roman" w:cs="Times New Roman"/>
      <w:color w:val="000000"/>
      <w:sz w:val="24"/>
      <w:szCs w:val="24"/>
    </w:rPr>
  </w:style>
  <w:style w:type="paragraph" w:customStyle="1" w:styleId="Default">
    <w:name w:val="Default"/>
    <w:rsid w:val="003E1B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3E1BCA"/>
    <w:rPr>
      <w:color w:val="605E5C"/>
      <w:shd w:val="clear" w:color="auto" w:fill="E1DFDD"/>
    </w:rPr>
  </w:style>
  <w:style w:type="paragraph" w:styleId="BalloonText">
    <w:name w:val="Balloon Text"/>
    <w:basedOn w:val="Normal"/>
    <w:link w:val="BalloonTextChar"/>
    <w:uiPriority w:val="99"/>
    <w:semiHidden/>
    <w:unhideWhenUsed/>
    <w:rsid w:val="00CA736A"/>
    <w:rPr>
      <w:rFonts w:ascii="Tahoma" w:hAnsi="Tahoma" w:cs="Tahoma"/>
      <w:sz w:val="16"/>
      <w:szCs w:val="16"/>
    </w:rPr>
  </w:style>
  <w:style w:type="character" w:customStyle="1" w:styleId="BalloonTextChar">
    <w:name w:val="Balloon Text Char"/>
    <w:basedOn w:val="DefaultParagraphFont"/>
    <w:link w:val="BalloonText"/>
    <w:uiPriority w:val="99"/>
    <w:semiHidden/>
    <w:rsid w:val="00CA736A"/>
    <w:rPr>
      <w:rFonts w:ascii="Tahoma" w:eastAsia="Times New Roman" w:hAnsi="Tahoma" w:cs="Tahoma"/>
      <w:sz w:val="16"/>
      <w:szCs w:val="16"/>
    </w:rPr>
  </w:style>
  <w:style w:type="paragraph" w:styleId="NoSpacing">
    <w:name w:val="No Spacing"/>
    <w:uiPriority w:val="1"/>
    <w:qFormat/>
    <w:rsid w:val="000D1D8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218EC"/>
    <w:pPr>
      <w:spacing w:before="100" w:beforeAutospacing="1" w:after="100" w:afterAutospacing="1"/>
    </w:pPr>
  </w:style>
  <w:style w:type="paragraph" w:customStyle="1" w:styleId="yiv0989804710msonormal">
    <w:name w:val="yiv0989804710msonormal"/>
    <w:basedOn w:val="Normal"/>
    <w:rsid w:val="008E66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12D8"/>
    <w:pPr>
      <w:keepNext/>
      <w:jc w:val="center"/>
      <w:outlineLvl w:val="0"/>
    </w:pPr>
    <w:rPr>
      <w:rFonts w:ascii="Arial" w:hAnsi="Arial" w:cs="Arial"/>
      <w:b/>
      <w:bCs/>
      <w:sz w:val="16"/>
    </w:rPr>
  </w:style>
  <w:style w:type="paragraph" w:styleId="Heading2">
    <w:name w:val="heading 2"/>
    <w:basedOn w:val="Normal"/>
    <w:next w:val="Normal"/>
    <w:link w:val="Heading2Char"/>
    <w:qFormat/>
    <w:rsid w:val="002912D8"/>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2D8"/>
    <w:rPr>
      <w:rFonts w:ascii="Arial" w:eastAsia="Times New Roman" w:hAnsi="Arial" w:cs="Arial"/>
      <w:b/>
      <w:bCs/>
      <w:sz w:val="16"/>
      <w:szCs w:val="24"/>
    </w:rPr>
  </w:style>
  <w:style w:type="character" w:customStyle="1" w:styleId="Heading2Char">
    <w:name w:val="Heading 2 Char"/>
    <w:basedOn w:val="DefaultParagraphFont"/>
    <w:link w:val="Heading2"/>
    <w:rsid w:val="002912D8"/>
    <w:rPr>
      <w:rFonts w:ascii="Arial" w:eastAsia="Times New Roman" w:hAnsi="Arial" w:cs="Arial"/>
      <w:b/>
      <w:bCs/>
      <w:sz w:val="32"/>
      <w:szCs w:val="24"/>
    </w:rPr>
  </w:style>
  <w:style w:type="character" w:styleId="Hyperlink">
    <w:name w:val="Hyperlink"/>
    <w:rsid w:val="002912D8"/>
    <w:rPr>
      <w:color w:val="0000FF"/>
      <w:u w:val="single"/>
    </w:rPr>
  </w:style>
  <w:style w:type="paragraph" w:styleId="Footer">
    <w:name w:val="footer"/>
    <w:basedOn w:val="Normal"/>
    <w:link w:val="FooterChar"/>
    <w:rsid w:val="002912D8"/>
    <w:pPr>
      <w:tabs>
        <w:tab w:val="center" w:pos="4320"/>
        <w:tab w:val="right" w:pos="8640"/>
      </w:tabs>
    </w:pPr>
  </w:style>
  <w:style w:type="character" w:customStyle="1" w:styleId="FooterChar">
    <w:name w:val="Footer Char"/>
    <w:basedOn w:val="DefaultParagraphFont"/>
    <w:link w:val="Footer"/>
    <w:rsid w:val="002912D8"/>
    <w:rPr>
      <w:rFonts w:ascii="Times New Roman" w:eastAsia="Times New Roman" w:hAnsi="Times New Roman" w:cs="Times New Roman"/>
      <w:sz w:val="24"/>
      <w:szCs w:val="24"/>
    </w:rPr>
  </w:style>
  <w:style w:type="paragraph" w:styleId="Title">
    <w:name w:val="Title"/>
    <w:basedOn w:val="Normal"/>
    <w:link w:val="TitleChar"/>
    <w:qFormat/>
    <w:rsid w:val="002912D8"/>
    <w:pPr>
      <w:jc w:val="center"/>
    </w:pPr>
    <w:rPr>
      <w:rFonts w:ascii="Arial Rounded MT Bold" w:hAnsi="Arial Rounded MT Bold"/>
      <w:sz w:val="40"/>
    </w:rPr>
  </w:style>
  <w:style w:type="character" w:customStyle="1" w:styleId="TitleChar">
    <w:name w:val="Title Char"/>
    <w:basedOn w:val="DefaultParagraphFont"/>
    <w:link w:val="Title"/>
    <w:rsid w:val="002912D8"/>
    <w:rPr>
      <w:rFonts w:ascii="Arial Rounded MT Bold" w:eastAsia="Times New Roman" w:hAnsi="Arial Rounded MT Bold" w:cs="Times New Roman"/>
      <w:sz w:val="40"/>
      <w:szCs w:val="24"/>
    </w:rPr>
  </w:style>
  <w:style w:type="paragraph" w:styleId="Date">
    <w:name w:val="Date"/>
    <w:basedOn w:val="Normal"/>
    <w:next w:val="Normal"/>
    <w:link w:val="DateChar"/>
    <w:rsid w:val="002912D8"/>
    <w:rPr>
      <w:color w:val="000000"/>
    </w:rPr>
  </w:style>
  <w:style w:type="character" w:customStyle="1" w:styleId="DateChar">
    <w:name w:val="Date Char"/>
    <w:basedOn w:val="DefaultParagraphFont"/>
    <w:link w:val="Date"/>
    <w:rsid w:val="002912D8"/>
    <w:rPr>
      <w:rFonts w:ascii="Times New Roman" w:eastAsia="Times New Roman" w:hAnsi="Times New Roman" w:cs="Times New Roman"/>
      <w:color w:val="000000"/>
      <w:sz w:val="24"/>
      <w:szCs w:val="24"/>
    </w:rPr>
  </w:style>
  <w:style w:type="paragraph" w:customStyle="1" w:styleId="Default">
    <w:name w:val="Default"/>
    <w:rsid w:val="003E1B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3E1BCA"/>
    <w:rPr>
      <w:color w:val="605E5C"/>
      <w:shd w:val="clear" w:color="auto" w:fill="E1DFDD"/>
    </w:rPr>
  </w:style>
  <w:style w:type="paragraph" w:styleId="BalloonText">
    <w:name w:val="Balloon Text"/>
    <w:basedOn w:val="Normal"/>
    <w:link w:val="BalloonTextChar"/>
    <w:uiPriority w:val="99"/>
    <w:semiHidden/>
    <w:unhideWhenUsed/>
    <w:rsid w:val="00CA736A"/>
    <w:rPr>
      <w:rFonts w:ascii="Tahoma" w:hAnsi="Tahoma" w:cs="Tahoma"/>
      <w:sz w:val="16"/>
      <w:szCs w:val="16"/>
    </w:rPr>
  </w:style>
  <w:style w:type="character" w:customStyle="1" w:styleId="BalloonTextChar">
    <w:name w:val="Balloon Text Char"/>
    <w:basedOn w:val="DefaultParagraphFont"/>
    <w:link w:val="BalloonText"/>
    <w:uiPriority w:val="99"/>
    <w:semiHidden/>
    <w:rsid w:val="00CA736A"/>
    <w:rPr>
      <w:rFonts w:ascii="Tahoma" w:eastAsia="Times New Roman" w:hAnsi="Tahoma" w:cs="Tahoma"/>
      <w:sz w:val="16"/>
      <w:szCs w:val="16"/>
    </w:rPr>
  </w:style>
  <w:style w:type="paragraph" w:styleId="NoSpacing">
    <w:name w:val="No Spacing"/>
    <w:uiPriority w:val="1"/>
    <w:qFormat/>
    <w:rsid w:val="000D1D8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218EC"/>
    <w:pPr>
      <w:spacing w:before="100" w:beforeAutospacing="1" w:after="100" w:afterAutospacing="1"/>
    </w:pPr>
  </w:style>
  <w:style w:type="paragraph" w:customStyle="1" w:styleId="yiv0989804710msonormal">
    <w:name w:val="yiv0989804710msonormal"/>
    <w:basedOn w:val="Normal"/>
    <w:rsid w:val="008E66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73751">
      <w:bodyDiv w:val="1"/>
      <w:marLeft w:val="0"/>
      <w:marRight w:val="0"/>
      <w:marTop w:val="0"/>
      <w:marBottom w:val="0"/>
      <w:divBdr>
        <w:top w:val="none" w:sz="0" w:space="0" w:color="auto"/>
        <w:left w:val="none" w:sz="0" w:space="0" w:color="auto"/>
        <w:bottom w:val="none" w:sz="0" w:space="0" w:color="auto"/>
        <w:right w:val="none" w:sz="0" w:space="0" w:color="auto"/>
      </w:divBdr>
      <w:divsChild>
        <w:div w:id="159777556">
          <w:marLeft w:val="0"/>
          <w:marRight w:val="0"/>
          <w:marTop w:val="0"/>
          <w:marBottom w:val="0"/>
          <w:divBdr>
            <w:top w:val="none" w:sz="0" w:space="0" w:color="auto"/>
            <w:left w:val="none" w:sz="0" w:space="0" w:color="auto"/>
            <w:bottom w:val="none" w:sz="0" w:space="0" w:color="auto"/>
            <w:right w:val="none" w:sz="0" w:space="0" w:color="auto"/>
          </w:divBdr>
        </w:div>
      </w:divsChild>
    </w:div>
    <w:div w:id="394477486">
      <w:bodyDiv w:val="1"/>
      <w:marLeft w:val="0"/>
      <w:marRight w:val="0"/>
      <w:marTop w:val="0"/>
      <w:marBottom w:val="0"/>
      <w:divBdr>
        <w:top w:val="none" w:sz="0" w:space="0" w:color="auto"/>
        <w:left w:val="none" w:sz="0" w:space="0" w:color="auto"/>
        <w:bottom w:val="none" w:sz="0" w:space="0" w:color="auto"/>
        <w:right w:val="none" w:sz="0" w:space="0" w:color="auto"/>
      </w:divBdr>
      <w:divsChild>
        <w:div w:id="1583179854">
          <w:marLeft w:val="0"/>
          <w:marRight w:val="0"/>
          <w:marTop w:val="0"/>
          <w:marBottom w:val="0"/>
          <w:divBdr>
            <w:top w:val="none" w:sz="0" w:space="0" w:color="auto"/>
            <w:left w:val="none" w:sz="0" w:space="0" w:color="auto"/>
            <w:bottom w:val="none" w:sz="0" w:space="0" w:color="auto"/>
            <w:right w:val="none" w:sz="0" w:space="0" w:color="auto"/>
          </w:divBdr>
        </w:div>
      </w:divsChild>
    </w:div>
    <w:div w:id="473374223">
      <w:bodyDiv w:val="1"/>
      <w:marLeft w:val="0"/>
      <w:marRight w:val="0"/>
      <w:marTop w:val="0"/>
      <w:marBottom w:val="0"/>
      <w:divBdr>
        <w:top w:val="none" w:sz="0" w:space="0" w:color="auto"/>
        <w:left w:val="none" w:sz="0" w:space="0" w:color="auto"/>
        <w:bottom w:val="none" w:sz="0" w:space="0" w:color="auto"/>
        <w:right w:val="none" w:sz="0" w:space="0" w:color="auto"/>
      </w:divBdr>
      <w:divsChild>
        <w:div w:id="365301828">
          <w:marLeft w:val="0"/>
          <w:marRight w:val="0"/>
          <w:marTop w:val="0"/>
          <w:marBottom w:val="0"/>
          <w:divBdr>
            <w:top w:val="none" w:sz="0" w:space="0" w:color="auto"/>
            <w:left w:val="none" w:sz="0" w:space="0" w:color="auto"/>
            <w:bottom w:val="none" w:sz="0" w:space="0" w:color="auto"/>
            <w:right w:val="none" w:sz="0" w:space="0" w:color="auto"/>
          </w:divBdr>
        </w:div>
      </w:divsChild>
    </w:div>
    <w:div w:id="526911743">
      <w:bodyDiv w:val="1"/>
      <w:marLeft w:val="0"/>
      <w:marRight w:val="0"/>
      <w:marTop w:val="0"/>
      <w:marBottom w:val="0"/>
      <w:divBdr>
        <w:top w:val="none" w:sz="0" w:space="0" w:color="auto"/>
        <w:left w:val="none" w:sz="0" w:space="0" w:color="auto"/>
        <w:bottom w:val="none" w:sz="0" w:space="0" w:color="auto"/>
        <w:right w:val="none" w:sz="0" w:space="0" w:color="auto"/>
      </w:divBdr>
      <w:divsChild>
        <w:div w:id="1277444919">
          <w:marLeft w:val="0"/>
          <w:marRight w:val="0"/>
          <w:marTop w:val="0"/>
          <w:marBottom w:val="0"/>
          <w:divBdr>
            <w:top w:val="none" w:sz="0" w:space="0" w:color="auto"/>
            <w:left w:val="none" w:sz="0" w:space="0" w:color="auto"/>
            <w:bottom w:val="none" w:sz="0" w:space="0" w:color="auto"/>
            <w:right w:val="none" w:sz="0" w:space="0" w:color="auto"/>
          </w:divBdr>
        </w:div>
      </w:divsChild>
    </w:div>
    <w:div w:id="710301961">
      <w:bodyDiv w:val="1"/>
      <w:marLeft w:val="0"/>
      <w:marRight w:val="0"/>
      <w:marTop w:val="0"/>
      <w:marBottom w:val="0"/>
      <w:divBdr>
        <w:top w:val="none" w:sz="0" w:space="0" w:color="auto"/>
        <w:left w:val="none" w:sz="0" w:space="0" w:color="auto"/>
        <w:bottom w:val="none" w:sz="0" w:space="0" w:color="auto"/>
        <w:right w:val="none" w:sz="0" w:space="0" w:color="auto"/>
      </w:divBdr>
      <w:divsChild>
        <w:div w:id="478616465">
          <w:marLeft w:val="0"/>
          <w:marRight w:val="0"/>
          <w:marTop w:val="0"/>
          <w:marBottom w:val="0"/>
          <w:divBdr>
            <w:top w:val="none" w:sz="0" w:space="0" w:color="auto"/>
            <w:left w:val="none" w:sz="0" w:space="0" w:color="auto"/>
            <w:bottom w:val="none" w:sz="0" w:space="0" w:color="auto"/>
            <w:right w:val="none" w:sz="0" w:space="0" w:color="auto"/>
          </w:divBdr>
        </w:div>
      </w:divsChild>
    </w:div>
    <w:div w:id="1013603985">
      <w:bodyDiv w:val="1"/>
      <w:marLeft w:val="0"/>
      <w:marRight w:val="0"/>
      <w:marTop w:val="0"/>
      <w:marBottom w:val="0"/>
      <w:divBdr>
        <w:top w:val="none" w:sz="0" w:space="0" w:color="auto"/>
        <w:left w:val="none" w:sz="0" w:space="0" w:color="auto"/>
        <w:bottom w:val="none" w:sz="0" w:space="0" w:color="auto"/>
        <w:right w:val="none" w:sz="0" w:space="0" w:color="auto"/>
      </w:divBdr>
      <w:divsChild>
        <w:div w:id="1924681989">
          <w:marLeft w:val="0"/>
          <w:marRight w:val="0"/>
          <w:marTop w:val="0"/>
          <w:marBottom w:val="0"/>
          <w:divBdr>
            <w:top w:val="none" w:sz="0" w:space="0" w:color="auto"/>
            <w:left w:val="none" w:sz="0" w:space="0" w:color="auto"/>
            <w:bottom w:val="none" w:sz="0" w:space="0" w:color="auto"/>
            <w:right w:val="none" w:sz="0" w:space="0" w:color="auto"/>
          </w:divBdr>
        </w:div>
      </w:divsChild>
    </w:div>
    <w:div w:id="1874877420">
      <w:bodyDiv w:val="1"/>
      <w:marLeft w:val="0"/>
      <w:marRight w:val="0"/>
      <w:marTop w:val="0"/>
      <w:marBottom w:val="0"/>
      <w:divBdr>
        <w:top w:val="none" w:sz="0" w:space="0" w:color="auto"/>
        <w:left w:val="none" w:sz="0" w:space="0" w:color="auto"/>
        <w:bottom w:val="none" w:sz="0" w:space="0" w:color="auto"/>
        <w:right w:val="none" w:sz="0" w:space="0" w:color="auto"/>
      </w:divBdr>
      <w:divsChild>
        <w:div w:id="19400741">
          <w:marLeft w:val="0"/>
          <w:marRight w:val="0"/>
          <w:marTop w:val="0"/>
          <w:marBottom w:val="0"/>
          <w:divBdr>
            <w:top w:val="none" w:sz="0" w:space="0" w:color="auto"/>
            <w:left w:val="none" w:sz="0" w:space="0" w:color="auto"/>
            <w:bottom w:val="none" w:sz="0" w:space="0" w:color="auto"/>
            <w:right w:val="none" w:sz="0" w:space="0" w:color="auto"/>
          </w:divBdr>
        </w:div>
      </w:divsChild>
    </w:div>
    <w:div w:id="198295412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7">
          <w:marLeft w:val="0"/>
          <w:marRight w:val="0"/>
          <w:marTop w:val="0"/>
          <w:marBottom w:val="0"/>
          <w:divBdr>
            <w:top w:val="none" w:sz="0" w:space="0" w:color="auto"/>
            <w:left w:val="none" w:sz="0" w:space="0" w:color="auto"/>
            <w:bottom w:val="none" w:sz="0" w:space="0" w:color="auto"/>
            <w:right w:val="none" w:sz="0" w:space="0" w:color="auto"/>
          </w:divBdr>
        </w:div>
      </w:divsChild>
    </w:div>
    <w:div w:id="21128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zananc.org" TargetMode="External"/><Relationship Id="rId13" Type="http://schemas.openxmlformats.org/officeDocument/2006/relationships/hyperlink" Target="https://www.tarzananc.org/committee/viewCommittee/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nc@tarzananc.org" TargetMode="External"/><Relationship Id="rId12" Type="http://schemas.openxmlformats.org/officeDocument/2006/relationships/hyperlink" Target="http://www.tarzananc.org"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NCSupport@lacity.org" TargetMode="External"/><Relationship Id="rId5" Type="http://schemas.openxmlformats.org/officeDocument/2006/relationships/footnotes" Target="footnotes.xml"/><Relationship Id="rId15" Type="http://schemas.openxmlformats.org/officeDocument/2006/relationships/hyperlink" Target="mailto:tnc@tarzananc.org" TargetMode="External"/><Relationship Id="rId10" Type="http://schemas.openxmlformats.org/officeDocument/2006/relationships/hyperlink" Target="https://zoom.us/j/980%206200%2046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tnc@tarzana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Polonsky</dc:creator>
  <cp:lastModifiedBy>David</cp:lastModifiedBy>
  <cp:revision>9</cp:revision>
  <cp:lastPrinted>2021-10-15T19:29:00Z</cp:lastPrinted>
  <dcterms:created xsi:type="dcterms:W3CDTF">2021-11-30T22:17:00Z</dcterms:created>
  <dcterms:modified xsi:type="dcterms:W3CDTF">2021-12-01T20:29:00Z</dcterms:modified>
</cp:coreProperties>
</file>