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7982" w14:textId="77777777" w:rsidR="000A7BB6" w:rsidRPr="0043199D" w:rsidRDefault="00032F65" w:rsidP="0043199D">
      <w:pPr>
        <w:jc w:val="center"/>
        <w:rPr>
          <w:b/>
        </w:rPr>
      </w:pPr>
      <w:bookmarkStart w:id="0" w:name="_GoBack"/>
      <w:bookmarkEnd w:id="0"/>
      <w:r w:rsidRPr="0043199D">
        <w:rPr>
          <w:b/>
        </w:rPr>
        <w:t>TNC Budget Committee</w:t>
      </w:r>
    </w:p>
    <w:p w14:paraId="4CD53EE7" w14:textId="77777777" w:rsidR="00032F65" w:rsidRPr="0043199D" w:rsidRDefault="00032F65" w:rsidP="0043199D">
      <w:pPr>
        <w:jc w:val="center"/>
        <w:rPr>
          <w:b/>
        </w:rPr>
      </w:pPr>
      <w:r w:rsidRPr="0043199D">
        <w:rPr>
          <w:b/>
        </w:rPr>
        <w:t>Minutes of February, 20, 2019 Meeting</w:t>
      </w:r>
    </w:p>
    <w:p w14:paraId="2BDAF31E" w14:textId="77777777" w:rsidR="00032F65" w:rsidRDefault="00032F65"/>
    <w:p w14:paraId="64CD47B8" w14:textId="7AC7D4BB" w:rsidR="00032F65" w:rsidRDefault="00032F65">
      <w:r>
        <w:t>Attending: Chairman Harvey Goldberg, Ken Schwartz, Eran Heissler, Max Flehinger</w:t>
      </w:r>
      <w:r w:rsidR="00616B1A">
        <w:t xml:space="preserve">, </w:t>
      </w:r>
      <w:r w:rsidR="00C94A1F">
        <w:t>Mark Epstein (joined meeting after appointment, Item 4, below)</w:t>
      </w:r>
      <w:r w:rsidR="003C0321">
        <w:t xml:space="preserve">. </w:t>
      </w:r>
      <w:r>
        <w:t xml:space="preserve">Guest: Michael </w:t>
      </w:r>
      <w:proofErr w:type="spellStart"/>
      <w:r>
        <w:t>Povar</w:t>
      </w:r>
      <w:proofErr w:type="spellEnd"/>
      <w:r>
        <w:t xml:space="preserve"> (Board member TNC)</w:t>
      </w:r>
    </w:p>
    <w:p w14:paraId="32454399" w14:textId="77777777" w:rsidR="00032F65" w:rsidRDefault="00032F65"/>
    <w:p w14:paraId="263F11AF" w14:textId="77777777" w:rsidR="00032F65" w:rsidRDefault="00032F65">
      <w:r>
        <w:t>1. The meeting was called to order by Chairman Goldberg at 7:15 P.M.</w:t>
      </w:r>
    </w:p>
    <w:p w14:paraId="5C963CE4" w14:textId="77777777" w:rsidR="00AE5D32" w:rsidRDefault="00AE5D32"/>
    <w:p w14:paraId="0AAADA43" w14:textId="77777777" w:rsidR="00032F65" w:rsidRDefault="00032F65">
      <w:r>
        <w:t>2. There were no public comments</w:t>
      </w:r>
    </w:p>
    <w:p w14:paraId="5783F13D" w14:textId="77777777" w:rsidR="00AE5D32" w:rsidRDefault="00AE5D32"/>
    <w:p w14:paraId="7BCA9423" w14:textId="77777777" w:rsidR="00032F65" w:rsidRDefault="00032F65">
      <w:r>
        <w:t xml:space="preserve">3. On a motion by Heissler, seconded by Flehinger, the minutes of the January 16, 2019 meeting </w:t>
      </w:r>
    </w:p>
    <w:p w14:paraId="25A200E5" w14:textId="77777777" w:rsidR="00032F65" w:rsidRDefault="00032F65">
      <w:r>
        <w:t xml:space="preserve">    were approved unanimously.</w:t>
      </w:r>
    </w:p>
    <w:p w14:paraId="53092689" w14:textId="77777777" w:rsidR="00AE5D32" w:rsidRDefault="00AE5D32"/>
    <w:p w14:paraId="21182B57" w14:textId="77777777" w:rsidR="00032F65" w:rsidRDefault="00032F65">
      <w:r>
        <w:t>4. Chairman Goldberg appointed Mark Epstein to the Budget/Finance Committee</w:t>
      </w:r>
    </w:p>
    <w:p w14:paraId="37436CB7" w14:textId="77777777" w:rsidR="00AE5D32" w:rsidRDefault="00AE5D32"/>
    <w:p w14:paraId="30AE8697" w14:textId="77777777" w:rsidR="00032F65" w:rsidRDefault="00032F65">
      <w:r>
        <w:t>5. Expenditures for the January 2019 MER report were discussed and approved unanimously</w:t>
      </w:r>
    </w:p>
    <w:p w14:paraId="326E2E17" w14:textId="033D13FC" w:rsidR="00032F65" w:rsidRDefault="00032F65">
      <w:r>
        <w:t xml:space="preserve">    (motion by Flehinger, seconded by Heiss</w:t>
      </w:r>
      <w:r w:rsidR="00C94A1F">
        <w:t>l</w:t>
      </w:r>
      <w:r>
        <w:t xml:space="preserve">er). </w:t>
      </w:r>
    </w:p>
    <w:p w14:paraId="47EAFD06" w14:textId="77777777" w:rsidR="00AE5D32" w:rsidRDefault="00AE5D32"/>
    <w:p w14:paraId="324BA5AD" w14:textId="2AC24CFA" w:rsidR="00032F65" w:rsidRDefault="00E251EC">
      <w:r>
        <w:t>6.  Financial</w:t>
      </w:r>
      <w:r w:rsidR="00032F65">
        <w:t xml:space="preserve"> statements, as of January 31, </w:t>
      </w:r>
      <w:r w:rsidR="00C94A1F">
        <w:t xml:space="preserve">2019 </w:t>
      </w:r>
      <w:r w:rsidR="00032F65">
        <w:t>were discussed and unanimously approved (motion by Flehinger, seconded by Schwartz).</w:t>
      </w:r>
    </w:p>
    <w:p w14:paraId="1B1FB897" w14:textId="77777777" w:rsidR="00AE5D32" w:rsidRDefault="00AE5D32" w:rsidP="0030210C"/>
    <w:p w14:paraId="2AF92B0F" w14:textId="7B0FE264" w:rsidR="0030210C" w:rsidRDefault="00032F65" w:rsidP="0030210C">
      <w:pPr>
        <w:rPr>
          <w:color w:val="000000"/>
          <w:sz w:val="22"/>
          <w:szCs w:val="22"/>
        </w:rPr>
      </w:pPr>
      <w:r>
        <w:t xml:space="preserve">7. </w:t>
      </w:r>
      <w:r w:rsidR="0030210C">
        <w:rPr>
          <w:color w:val="000000"/>
          <w:sz w:val="22"/>
          <w:szCs w:val="22"/>
        </w:rPr>
        <w:t xml:space="preserve">On a motion by Schwartz, seconded by Flehinger, the Committee unanimously approved a request from Esther Wieder to purchase a tea kettle and coffee maker for use by TNC committees for meeting at the </w:t>
      </w:r>
      <w:smartTag w:uri="urn:schemas-microsoft-com:office:smarttags" w:element="place">
        <w:smartTag w:uri="urn:schemas-microsoft-com:office:smarttags" w:element="PlaceName">
          <w:r w:rsidR="0030210C">
            <w:rPr>
              <w:color w:val="000000"/>
              <w:sz w:val="22"/>
              <w:szCs w:val="22"/>
            </w:rPr>
            <w:t>Tarzana</w:t>
          </w:r>
        </w:smartTag>
        <w:r w:rsidR="0030210C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="0030210C">
            <w:rPr>
              <w:color w:val="000000"/>
              <w:sz w:val="22"/>
              <w:szCs w:val="22"/>
            </w:rPr>
            <w:t>Child</w:t>
          </w:r>
        </w:smartTag>
        <w:r w:rsidR="0030210C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="0030210C">
            <w:rPr>
              <w:color w:val="000000"/>
              <w:sz w:val="22"/>
              <w:szCs w:val="22"/>
            </w:rPr>
            <w:t>Care</w:t>
          </w:r>
        </w:smartTag>
        <w:r w:rsidR="0030210C">
          <w:rPr>
            <w:color w:val="000000"/>
            <w:sz w:val="22"/>
            <w:szCs w:val="22"/>
          </w:rPr>
          <w:t xml:space="preserve"> </w:t>
        </w:r>
        <w:smartTag w:uri="urn:schemas-microsoft-com:office:smarttags" w:element="PlaceType">
          <w:r w:rsidR="0030210C">
            <w:rPr>
              <w:color w:val="000000"/>
              <w:sz w:val="22"/>
              <w:szCs w:val="22"/>
            </w:rPr>
            <w:t>Center</w:t>
          </w:r>
        </w:smartTag>
      </w:smartTag>
      <w:r w:rsidR="0030210C">
        <w:rPr>
          <w:color w:val="000000"/>
          <w:sz w:val="22"/>
          <w:szCs w:val="22"/>
        </w:rPr>
        <w:t xml:space="preserve"> at a total cost NTE $50.00, vendor TBD. To be classified as Operations, General, Meeting Expense and come from Unallocated.</w:t>
      </w:r>
      <w:r w:rsidR="00525533">
        <w:rPr>
          <w:color w:val="000000"/>
          <w:sz w:val="22"/>
          <w:szCs w:val="22"/>
        </w:rPr>
        <w:t xml:space="preserve">  </w:t>
      </w:r>
    </w:p>
    <w:p w14:paraId="33F5ACC0" w14:textId="77777777" w:rsidR="00AE5D32" w:rsidRDefault="00AE5D32" w:rsidP="0030210C">
      <w:pPr>
        <w:rPr>
          <w:color w:val="000000"/>
          <w:sz w:val="22"/>
          <w:szCs w:val="22"/>
        </w:rPr>
      </w:pPr>
    </w:p>
    <w:p w14:paraId="72F11478" w14:textId="77777777" w:rsidR="00525533" w:rsidRDefault="00AE5D32" w:rsidP="003021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525533">
        <w:rPr>
          <w:color w:val="000000"/>
          <w:sz w:val="22"/>
          <w:szCs w:val="22"/>
        </w:rPr>
        <w:t>. There were no additional comments by Committee members</w:t>
      </w:r>
    </w:p>
    <w:p w14:paraId="25AB2DD1" w14:textId="77777777" w:rsidR="00AE5D32" w:rsidRDefault="00AE5D32" w:rsidP="0030210C">
      <w:pPr>
        <w:rPr>
          <w:color w:val="000000"/>
          <w:sz w:val="22"/>
          <w:szCs w:val="22"/>
        </w:rPr>
      </w:pPr>
    </w:p>
    <w:p w14:paraId="330965E5" w14:textId="77777777" w:rsidR="00525533" w:rsidRDefault="00525533" w:rsidP="003021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The next meeting of the Committee is scheduled for March 20, 2019 at 7:00 P.M.</w:t>
      </w:r>
    </w:p>
    <w:p w14:paraId="0A96DA29" w14:textId="77777777" w:rsidR="00AE5D32" w:rsidRDefault="00AE5D32" w:rsidP="0030210C">
      <w:pPr>
        <w:rPr>
          <w:color w:val="000000"/>
          <w:sz w:val="22"/>
          <w:szCs w:val="22"/>
        </w:rPr>
      </w:pPr>
    </w:p>
    <w:p w14:paraId="583C13CF" w14:textId="2B6D12C9" w:rsidR="00525533" w:rsidRDefault="00525533" w:rsidP="003021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The meeting was adjourned at 7:24 P.M.</w:t>
      </w:r>
    </w:p>
    <w:p w14:paraId="13D0DFE4" w14:textId="77777777" w:rsidR="00525533" w:rsidRDefault="00525533" w:rsidP="0030210C">
      <w:pPr>
        <w:rPr>
          <w:color w:val="000000"/>
          <w:sz w:val="22"/>
          <w:szCs w:val="22"/>
        </w:rPr>
      </w:pPr>
    </w:p>
    <w:p w14:paraId="4F29F2B0" w14:textId="77777777" w:rsidR="00525533" w:rsidRDefault="00525533" w:rsidP="003021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Max Flehinger</w:t>
      </w:r>
    </w:p>
    <w:p w14:paraId="17502102" w14:textId="77777777" w:rsidR="00525533" w:rsidRDefault="00525533" w:rsidP="0030210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Acting secretary</w:t>
      </w:r>
    </w:p>
    <w:p w14:paraId="780EFFBF" w14:textId="77777777" w:rsidR="00032F65" w:rsidRDefault="00032F65"/>
    <w:sectPr w:rsidR="00032F65" w:rsidSect="00B5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65"/>
    <w:rsid w:val="00032F65"/>
    <w:rsid w:val="000A7BB6"/>
    <w:rsid w:val="0030210C"/>
    <w:rsid w:val="003C0321"/>
    <w:rsid w:val="0043199D"/>
    <w:rsid w:val="00525533"/>
    <w:rsid w:val="00616B1A"/>
    <w:rsid w:val="0063197D"/>
    <w:rsid w:val="00716DFA"/>
    <w:rsid w:val="007215A1"/>
    <w:rsid w:val="0099530F"/>
    <w:rsid w:val="00AE5D32"/>
    <w:rsid w:val="00B519E3"/>
    <w:rsid w:val="00C94A1F"/>
    <w:rsid w:val="00E2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AECEFC"/>
  <w15:chartTrackingRefBased/>
  <w15:docId w15:val="{C88D3BEB-543F-4AF3-AE96-3AB6E21A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TNC Budget Committee</vt:lpstr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TNC Budget Committee</dc:title>
  <dc:subject/>
  <dc:creator>Max</dc:creator>
  <cp:keywords/>
  <dc:description/>
  <cp:lastModifiedBy>harveygoldberg@sbcglobal.net</cp:lastModifiedBy>
  <cp:revision>3</cp:revision>
  <dcterms:created xsi:type="dcterms:W3CDTF">2019-02-22T23:02:00Z</dcterms:created>
  <dcterms:modified xsi:type="dcterms:W3CDTF">2019-03-15T19:26:00Z</dcterms:modified>
</cp:coreProperties>
</file>