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43DF" w:rsidRPr="004643DF" w:rsidRDefault="004643DF" w:rsidP="004643DF">
      <w:pPr>
        <w:shd w:val="clear" w:color="auto" w:fill="FFFFFF"/>
        <w:contextualSpacing/>
        <w:jc w:val="center"/>
        <w:rPr>
          <w:rFonts w:eastAsia="Times New Roman"/>
          <w:color w:val="000000"/>
          <w:sz w:val="22"/>
          <w:szCs w:val="22"/>
        </w:rPr>
      </w:pPr>
      <w:r w:rsidRPr="004643DF">
        <w:rPr>
          <w:rFonts w:eastAsia="Times New Roman"/>
          <w:color w:val="000000"/>
          <w:sz w:val="22"/>
          <w:szCs w:val="22"/>
        </w:rPr>
        <w:t>Tarzana Neighborhood Council</w:t>
      </w:r>
    </w:p>
    <w:p w:rsidR="004643DF" w:rsidRPr="004643DF" w:rsidRDefault="004643DF" w:rsidP="004643DF">
      <w:pPr>
        <w:shd w:val="clear" w:color="auto" w:fill="FFFFFF"/>
        <w:contextualSpacing/>
        <w:jc w:val="center"/>
        <w:rPr>
          <w:rFonts w:eastAsia="Times New Roman"/>
          <w:color w:val="000000"/>
          <w:sz w:val="22"/>
          <w:szCs w:val="22"/>
        </w:rPr>
      </w:pPr>
      <w:r w:rsidRPr="004643DF">
        <w:rPr>
          <w:rFonts w:eastAsia="Times New Roman"/>
          <w:color w:val="000000"/>
          <w:sz w:val="22"/>
          <w:szCs w:val="22"/>
        </w:rPr>
        <w:t>Joint Budget and Finance Committee and Special Board Meeting</w:t>
      </w:r>
    </w:p>
    <w:p w:rsidR="004643DF" w:rsidRPr="004643DF" w:rsidRDefault="004643DF" w:rsidP="004643DF">
      <w:pPr>
        <w:shd w:val="clear" w:color="auto" w:fill="FFFFFF"/>
        <w:contextualSpacing/>
        <w:jc w:val="center"/>
        <w:rPr>
          <w:rFonts w:eastAsia="Times New Roman"/>
          <w:color w:val="000000"/>
          <w:sz w:val="22"/>
          <w:szCs w:val="22"/>
        </w:rPr>
      </w:pPr>
      <w:r w:rsidRPr="004643DF">
        <w:rPr>
          <w:rFonts w:eastAsia="Times New Roman"/>
          <w:color w:val="000000"/>
          <w:sz w:val="22"/>
          <w:szCs w:val="22"/>
        </w:rPr>
        <w:t>August 17, 2016 Minutes</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 xml:space="preserve">Members Attending---Chairman Harvey Goldberg , Ken Schwartz, Eran Heissler, Jon Reich and </w:t>
      </w: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 xml:space="preserve">Bob </w:t>
      </w:r>
      <w:proofErr w:type="spellStart"/>
      <w:r w:rsidRPr="004643DF">
        <w:rPr>
          <w:rFonts w:eastAsia="Times New Roman"/>
          <w:color w:val="000000"/>
          <w:sz w:val="22"/>
          <w:szCs w:val="22"/>
        </w:rPr>
        <w:t>Shmareff</w:t>
      </w:r>
      <w:proofErr w:type="spellEnd"/>
      <w:r w:rsidRPr="004643DF">
        <w:rPr>
          <w:rFonts w:eastAsia="Times New Roman"/>
          <w:color w:val="000000"/>
          <w:sz w:val="22"/>
          <w:szCs w:val="22"/>
        </w:rPr>
        <w:t> (arrived 7:05). Absent ---  Max Flehinger</w:t>
      </w: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Others attending   ------ Joel Valle of Nueva Vision School</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1) The chairman called the meeting  at 7:00 PM.</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 xml:space="preserve">2)  The minutes of  July 20, 2016 were discussed and were accepted unanimously on motion by Eran and seconded by </w:t>
      </w: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Ken.</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3) There were no public comments.</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4) The Committee reviewed and approved the July 2016 expenditures for submission to DONE  unanimously  upon motion by Ken seconded by Eran.</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5) The Chairman presented the financial  statements as of  as of July 31, 2016. After discussion and upon motion by Eran seconded by Ken the Committee approved the statements unanimously.</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6) and (7)  The Committee  reviewed  the Community Projects/NPG funding as of June 30, 2016. As of that date  our NC has spent over $300,000 for the community in various projects since its inception in 2003. Also reviewed was the Status of Advance Payments. As of June 30, 2016 there was $24,190.65 in advances for trees and benches in addition to another $10,327.20, just made, for banners.. The banners are expected to be installed by December 31, 2016.</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8) The Committee discussed the request from VANC to support their November 10, 2016 Planning Forum and their March 9th 2017 14th Anniversary Mixer. The request totaled  $400 for both events.  After discussion and upon  motion by Eran seconded by Bob the Committee voted unanimously to approve the request which is to be classified as Outreach, Events and to come from Unallocated.</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9) Joel Valle appeared representing the Nueva Vision  Community School requesting a NPG for $4,040 to support their music program for Oct. 2016-March 2017. In our previous meetings with him the Committee had discussed possible support of $640.. Upon motion by Eran seconded by Bob the Committee  voted unanimously to recommend a NPG for $640.</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10) There were no further comments by the Committee members.</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 xml:space="preserve">11)  The next meeting was tentatively scheduled for Wed. Sept. 21, 2016. </w:t>
      </w: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12) The meeting was adjourned at 7:27 on a motion by Eran.</w:t>
      </w:r>
    </w:p>
    <w:p w:rsidR="004643DF" w:rsidRPr="004643DF" w:rsidRDefault="004643DF" w:rsidP="004643DF">
      <w:pPr>
        <w:shd w:val="clear" w:color="auto" w:fill="FFFFFF"/>
        <w:rPr>
          <w:rFonts w:eastAsia="Times New Roman"/>
          <w:color w:val="000000"/>
          <w:sz w:val="22"/>
          <w:szCs w:val="22"/>
        </w:rPr>
      </w:pP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Ken Schwartz,</w:t>
      </w:r>
    </w:p>
    <w:p w:rsidR="004643DF" w:rsidRPr="004643DF" w:rsidRDefault="004643DF" w:rsidP="004643DF">
      <w:pPr>
        <w:shd w:val="clear" w:color="auto" w:fill="FFFFFF"/>
        <w:rPr>
          <w:rFonts w:eastAsia="Times New Roman"/>
          <w:color w:val="000000"/>
          <w:sz w:val="22"/>
          <w:szCs w:val="22"/>
        </w:rPr>
      </w:pPr>
      <w:r w:rsidRPr="004643DF">
        <w:rPr>
          <w:rFonts w:eastAsia="Times New Roman"/>
          <w:color w:val="000000"/>
          <w:sz w:val="22"/>
          <w:szCs w:val="22"/>
        </w:rPr>
        <w:t>Acting Secretary</w:t>
      </w:r>
    </w:p>
    <w:p w:rsidR="00AC0EA1" w:rsidRPr="004643DF" w:rsidRDefault="00AC0EA1">
      <w:pPr>
        <w:rPr>
          <w:sz w:val="22"/>
          <w:szCs w:val="22"/>
        </w:rPr>
      </w:pPr>
    </w:p>
    <w:sectPr w:rsidR="00AC0EA1" w:rsidRPr="004643DF" w:rsidSect="00AC0EA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643DF"/>
    <w:rsid w:val="004643DF"/>
    <w:rsid w:val="00AC0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43DF"/>
    <w:pPr>
      <w:spacing w:after="0" w:line="240" w:lineRule="auto"/>
    </w:pPr>
    <w:rPr>
      <w:rFonts w:ascii="Times New Roman" w:eastAsia="Calibri"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338</Words>
  <Characters>1931</Characters>
  <Application>Microsoft Office Word</Application>
  <DocSecurity>0</DocSecurity>
  <Lines>16</Lines>
  <Paragraphs>4</Paragraphs>
  <ScaleCrop>false</ScaleCrop>
  <Company/>
  <LinksUpToDate>false</LinksUpToDate>
  <CharactersWithSpaces>2265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1</cp:revision>
  <dcterms:created xsi:type="dcterms:W3CDTF">2016-09-16T18:22:00Z</dcterms:created>
  <dcterms:modified xsi:type="dcterms:W3CDTF">2016-09-16T18:23:00Z</dcterms:modified>
</cp:coreProperties>
</file>